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5DD61" w14:textId="77777777" w:rsidR="00BE7F4C" w:rsidRPr="00BE7F4C" w:rsidRDefault="00BE7F4C" w:rsidP="00BE7F4C">
      <w:pPr>
        <w:widowControl w:val="0"/>
        <w:ind w:firstLine="0"/>
        <w:jc w:val="center"/>
        <w:rPr>
          <w:b/>
          <w:bCs/>
          <w:sz w:val="40"/>
          <w:szCs w:val="40"/>
        </w:rPr>
      </w:pPr>
    </w:p>
    <w:p w14:paraId="5F1AA6D5" w14:textId="77777777" w:rsidR="00BE7F4C" w:rsidRPr="00BE7F4C" w:rsidRDefault="00BE7F4C" w:rsidP="00BE7F4C">
      <w:pPr>
        <w:widowControl w:val="0"/>
        <w:ind w:firstLine="0"/>
        <w:jc w:val="center"/>
        <w:rPr>
          <w:b/>
          <w:bCs/>
          <w:sz w:val="40"/>
          <w:szCs w:val="40"/>
        </w:rPr>
      </w:pPr>
    </w:p>
    <w:p w14:paraId="1C7F15FE" w14:textId="77777777" w:rsidR="00BE7F4C" w:rsidRPr="00BE7F4C" w:rsidRDefault="00BE7F4C" w:rsidP="00BE7F4C">
      <w:pPr>
        <w:widowControl w:val="0"/>
        <w:ind w:firstLine="0"/>
        <w:jc w:val="center"/>
        <w:rPr>
          <w:b/>
          <w:bCs/>
          <w:sz w:val="40"/>
          <w:szCs w:val="40"/>
        </w:rPr>
      </w:pPr>
    </w:p>
    <w:p w14:paraId="527B783B" w14:textId="77777777" w:rsidR="00BE7F4C" w:rsidRPr="00BE7F4C" w:rsidRDefault="00BE7F4C" w:rsidP="00BE7F4C">
      <w:pPr>
        <w:widowControl w:val="0"/>
        <w:ind w:firstLine="0"/>
        <w:jc w:val="center"/>
        <w:rPr>
          <w:b/>
          <w:bCs/>
          <w:sz w:val="40"/>
          <w:szCs w:val="40"/>
        </w:rPr>
      </w:pPr>
    </w:p>
    <w:p w14:paraId="65C049CC" w14:textId="77777777" w:rsidR="00BE7F4C" w:rsidRPr="00BE7F4C" w:rsidRDefault="00BE7F4C" w:rsidP="00BE7F4C">
      <w:pPr>
        <w:widowControl w:val="0"/>
        <w:ind w:firstLine="0"/>
        <w:jc w:val="center"/>
        <w:rPr>
          <w:b/>
          <w:bCs/>
          <w:sz w:val="40"/>
          <w:szCs w:val="40"/>
        </w:rPr>
      </w:pPr>
    </w:p>
    <w:p w14:paraId="1CDBF333" w14:textId="77777777" w:rsidR="00BE7F4C" w:rsidRPr="00BE7F4C" w:rsidRDefault="00BE7F4C" w:rsidP="00BE7F4C">
      <w:pPr>
        <w:widowControl w:val="0"/>
        <w:ind w:firstLine="0"/>
        <w:jc w:val="center"/>
        <w:rPr>
          <w:b/>
          <w:bCs/>
          <w:sz w:val="40"/>
          <w:szCs w:val="40"/>
        </w:rPr>
      </w:pPr>
    </w:p>
    <w:p w14:paraId="3D0DA812" w14:textId="77777777" w:rsidR="00BE7F4C" w:rsidRPr="00BE7F4C" w:rsidRDefault="00BE7F4C" w:rsidP="00BE7F4C">
      <w:pPr>
        <w:widowControl w:val="0"/>
        <w:ind w:firstLine="0"/>
        <w:jc w:val="center"/>
        <w:rPr>
          <w:b/>
          <w:bCs/>
          <w:sz w:val="40"/>
          <w:szCs w:val="40"/>
        </w:rPr>
      </w:pPr>
    </w:p>
    <w:p w14:paraId="4FF58B63" w14:textId="77777777" w:rsidR="00BE7F4C" w:rsidRPr="00BE7F4C" w:rsidRDefault="00BE7F4C" w:rsidP="00BE7F4C">
      <w:pPr>
        <w:widowControl w:val="0"/>
        <w:ind w:firstLine="0"/>
        <w:jc w:val="center"/>
        <w:rPr>
          <w:b/>
          <w:bCs/>
          <w:sz w:val="40"/>
          <w:szCs w:val="40"/>
        </w:rPr>
      </w:pPr>
    </w:p>
    <w:p w14:paraId="19F12E6F" w14:textId="77777777" w:rsidR="00BE7F4C" w:rsidRPr="00BE7F4C" w:rsidRDefault="00BE7F4C" w:rsidP="00BE7F4C">
      <w:pPr>
        <w:widowControl w:val="0"/>
        <w:ind w:firstLine="0"/>
        <w:jc w:val="center"/>
        <w:rPr>
          <w:b/>
          <w:bCs/>
          <w:sz w:val="40"/>
          <w:szCs w:val="40"/>
        </w:rPr>
      </w:pPr>
    </w:p>
    <w:p w14:paraId="548F0727" w14:textId="77777777" w:rsidR="00BE7F4C" w:rsidRPr="00BE7F4C" w:rsidRDefault="00BE7F4C" w:rsidP="00BE7F4C">
      <w:pPr>
        <w:widowControl w:val="0"/>
        <w:ind w:firstLine="0"/>
        <w:jc w:val="center"/>
        <w:rPr>
          <w:b/>
          <w:bCs/>
          <w:sz w:val="40"/>
          <w:szCs w:val="40"/>
        </w:rPr>
      </w:pPr>
    </w:p>
    <w:p w14:paraId="0E12512B" w14:textId="77777777" w:rsidR="00BE7F4C" w:rsidRPr="00BE7F4C" w:rsidRDefault="00BE7F4C" w:rsidP="00BE7F4C">
      <w:pPr>
        <w:widowControl w:val="0"/>
        <w:ind w:firstLine="0"/>
        <w:jc w:val="center"/>
        <w:rPr>
          <w:b/>
          <w:bCs/>
          <w:sz w:val="40"/>
          <w:szCs w:val="40"/>
        </w:rPr>
      </w:pPr>
    </w:p>
    <w:p w14:paraId="6FC0849B" w14:textId="77777777" w:rsidR="00BE7F4C" w:rsidRPr="00BE7F4C" w:rsidRDefault="00BE7F4C" w:rsidP="00BE7F4C">
      <w:pPr>
        <w:widowControl w:val="0"/>
        <w:ind w:firstLine="0"/>
        <w:jc w:val="center"/>
        <w:rPr>
          <w:b/>
          <w:bCs/>
          <w:sz w:val="40"/>
          <w:szCs w:val="40"/>
        </w:rPr>
      </w:pPr>
    </w:p>
    <w:p w14:paraId="21C97E11" w14:textId="77777777" w:rsidR="007467C9" w:rsidRDefault="007467C9" w:rsidP="00BE7F4C">
      <w:pPr>
        <w:widowControl w:val="0"/>
        <w:ind w:firstLine="0"/>
        <w:jc w:val="center"/>
        <w:rPr>
          <w:b/>
          <w:bCs/>
          <w:sz w:val="40"/>
          <w:szCs w:val="40"/>
        </w:rPr>
      </w:pPr>
      <w:r w:rsidRPr="007467C9">
        <w:rPr>
          <w:b/>
          <w:bCs/>
          <w:sz w:val="40"/>
          <w:szCs w:val="40"/>
        </w:rPr>
        <w:t>У</w:t>
      </w:r>
      <w:r w:rsidR="00BE7F4C" w:rsidRPr="00BE7F4C">
        <w:rPr>
          <w:b/>
          <w:bCs/>
          <w:sz w:val="40"/>
          <w:szCs w:val="40"/>
        </w:rPr>
        <w:t>четная политика</w:t>
      </w:r>
      <w:r w:rsidRPr="007467C9">
        <w:rPr>
          <w:b/>
          <w:bCs/>
          <w:sz w:val="40"/>
          <w:szCs w:val="40"/>
        </w:rPr>
        <w:t xml:space="preserve"> </w:t>
      </w:r>
    </w:p>
    <w:p w14:paraId="47AC3208" w14:textId="0A98C4FB" w:rsidR="00BE7F4C" w:rsidRPr="00BE7F4C" w:rsidRDefault="007467C9" w:rsidP="00BE7F4C">
      <w:pPr>
        <w:widowControl w:val="0"/>
        <w:ind w:firstLine="0"/>
        <w:jc w:val="center"/>
        <w:rPr>
          <w:b/>
          <w:bCs/>
          <w:sz w:val="40"/>
          <w:szCs w:val="40"/>
        </w:rPr>
      </w:pPr>
      <w:r w:rsidRPr="00BE7F4C">
        <w:rPr>
          <w:b/>
          <w:bCs/>
          <w:sz w:val="40"/>
          <w:szCs w:val="40"/>
        </w:rPr>
        <w:t xml:space="preserve">для целей </w:t>
      </w:r>
      <w:r w:rsidRPr="00E631DB">
        <w:rPr>
          <w:b/>
          <w:bCs/>
          <w:sz w:val="40"/>
          <w:szCs w:val="40"/>
        </w:rPr>
        <w:t>налогообложения</w:t>
      </w:r>
    </w:p>
    <w:p w14:paraId="00F7C712" w14:textId="77777777" w:rsidR="00026E7D" w:rsidRDefault="00510F5E" w:rsidP="00510F5E">
      <w:pPr>
        <w:widowControl w:val="0"/>
        <w:ind w:firstLine="0"/>
        <w:jc w:val="center"/>
        <w:rPr>
          <w:b/>
          <w:bCs/>
          <w:sz w:val="40"/>
          <w:szCs w:val="40"/>
        </w:rPr>
      </w:pPr>
      <w:r w:rsidRPr="00510F5E">
        <w:rPr>
          <w:b/>
          <w:bCs/>
          <w:sz w:val="40"/>
          <w:szCs w:val="40"/>
        </w:rPr>
        <w:t>государственного бюджетного учреждения города Москвы</w:t>
      </w:r>
    </w:p>
    <w:p w14:paraId="534D684C" w14:textId="79C47635" w:rsidR="00510F5E" w:rsidRPr="00510F5E" w:rsidRDefault="00026E7D" w:rsidP="00510F5E">
      <w:pPr>
        <w:widowControl w:val="0"/>
        <w:ind w:firstLine="0"/>
        <w:jc w:val="center"/>
        <w:rPr>
          <w:b/>
          <w:bCs/>
          <w:sz w:val="40"/>
          <w:szCs w:val="40"/>
        </w:rPr>
      </w:pPr>
      <w:r w:rsidRPr="00510F5E">
        <w:rPr>
          <w:b/>
          <w:sz w:val="32"/>
          <w:szCs w:val="24"/>
        </w:rPr>
        <w:t>«</w:t>
      </w:r>
      <w:r w:rsidRPr="00510F5E">
        <w:rPr>
          <w:b/>
          <w:i/>
          <w:sz w:val="32"/>
          <w:szCs w:val="24"/>
          <w:u w:val="single"/>
        </w:rPr>
        <w:t>указать наименование</w:t>
      </w:r>
      <w:r w:rsidRPr="00510F5E">
        <w:rPr>
          <w:b/>
          <w:i/>
          <w:sz w:val="32"/>
          <w:szCs w:val="24"/>
          <w:vertAlign w:val="superscript"/>
        </w:rPr>
        <w:footnoteReference w:id="2"/>
      </w:r>
      <w:r w:rsidRPr="00510F5E">
        <w:rPr>
          <w:b/>
          <w:sz w:val="32"/>
          <w:szCs w:val="24"/>
        </w:rPr>
        <w:t>»</w:t>
      </w:r>
    </w:p>
    <w:p w14:paraId="32690979" w14:textId="0A21152E" w:rsidR="00990F16" w:rsidRPr="00043553" w:rsidRDefault="00990F16" w:rsidP="00BE7F4C">
      <w:pPr>
        <w:widowControl w:val="0"/>
        <w:ind w:firstLine="0"/>
        <w:jc w:val="center"/>
        <w:rPr>
          <w:b/>
          <w:bCs/>
          <w:sz w:val="40"/>
          <w:szCs w:val="40"/>
        </w:rPr>
      </w:pPr>
      <w:r w:rsidRPr="00043553">
        <w:rPr>
          <w:b/>
          <w:bCs/>
          <w:sz w:val="40"/>
          <w:szCs w:val="40"/>
        </w:rPr>
        <w:br/>
      </w:r>
    </w:p>
    <w:p w14:paraId="029D2766" w14:textId="77777777" w:rsidR="00990F16" w:rsidRPr="00043553" w:rsidRDefault="00990F16" w:rsidP="00C447C7">
      <w:pPr>
        <w:widowControl w:val="0"/>
        <w:ind w:firstLine="0"/>
        <w:jc w:val="center"/>
        <w:rPr>
          <w:b/>
          <w:bCs/>
          <w:sz w:val="24"/>
          <w:szCs w:val="24"/>
        </w:rPr>
      </w:pPr>
    </w:p>
    <w:p w14:paraId="61FD2F9F" w14:textId="77777777" w:rsidR="00990F16" w:rsidRPr="00043553" w:rsidRDefault="00990F16" w:rsidP="00C447C7">
      <w:pPr>
        <w:widowControl w:val="0"/>
        <w:ind w:firstLine="0"/>
        <w:jc w:val="center"/>
        <w:rPr>
          <w:b/>
          <w:bCs/>
          <w:sz w:val="24"/>
          <w:szCs w:val="24"/>
        </w:rPr>
      </w:pPr>
    </w:p>
    <w:p w14:paraId="4918D01D" w14:textId="77777777" w:rsidR="00990F16" w:rsidRPr="00043553" w:rsidRDefault="00990F16" w:rsidP="00C447C7">
      <w:pPr>
        <w:widowControl w:val="0"/>
        <w:ind w:firstLine="0"/>
        <w:jc w:val="center"/>
        <w:rPr>
          <w:b/>
          <w:bCs/>
          <w:sz w:val="24"/>
          <w:szCs w:val="24"/>
        </w:rPr>
      </w:pPr>
    </w:p>
    <w:p w14:paraId="57F4C1D9" w14:textId="77777777" w:rsidR="00990F16" w:rsidRPr="00043553" w:rsidRDefault="00990F16" w:rsidP="00C447C7">
      <w:pPr>
        <w:widowControl w:val="0"/>
        <w:ind w:firstLine="0"/>
        <w:jc w:val="center"/>
        <w:rPr>
          <w:b/>
          <w:bCs/>
          <w:sz w:val="24"/>
          <w:szCs w:val="24"/>
        </w:rPr>
      </w:pPr>
    </w:p>
    <w:p w14:paraId="63BD8F73" w14:textId="77777777" w:rsidR="00990F16" w:rsidRPr="00043553" w:rsidRDefault="00990F16" w:rsidP="00C447C7">
      <w:pPr>
        <w:widowControl w:val="0"/>
        <w:ind w:firstLine="0"/>
        <w:jc w:val="center"/>
        <w:rPr>
          <w:b/>
          <w:bCs/>
          <w:sz w:val="24"/>
          <w:szCs w:val="24"/>
        </w:rPr>
      </w:pPr>
    </w:p>
    <w:p w14:paraId="7A352503" w14:textId="77777777" w:rsidR="00990F16" w:rsidRPr="00043553" w:rsidRDefault="00990F16" w:rsidP="00C447C7">
      <w:pPr>
        <w:widowControl w:val="0"/>
        <w:ind w:firstLine="0"/>
        <w:jc w:val="center"/>
        <w:rPr>
          <w:b/>
          <w:bCs/>
          <w:sz w:val="24"/>
          <w:szCs w:val="24"/>
        </w:rPr>
      </w:pPr>
    </w:p>
    <w:p w14:paraId="63D9D60E" w14:textId="77777777" w:rsidR="00990F16" w:rsidRPr="00043553" w:rsidRDefault="00990F16" w:rsidP="00C447C7">
      <w:pPr>
        <w:widowControl w:val="0"/>
        <w:ind w:firstLine="0"/>
        <w:jc w:val="center"/>
        <w:rPr>
          <w:b/>
          <w:bCs/>
          <w:sz w:val="24"/>
          <w:szCs w:val="24"/>
        </w:rPr>
      </w:pPr>
    </w:p>
    <w:p w14:paraId="36F5BB91" w14:textId="77777777" w:rsidR="00990F16" w:rsidRPr="00043553" w:rsidRDefault="00990F16" w:rsidP="00C447C7">
      <w:pPr>
        <w:widowControl w:val="0"/>
        <w:ind w:firstLine="0"/>
        <w:jc w:val="center"/>
        <w:rPr>
          <w:b/>
          <w:bCs/>
          <w:sz w:val="24"/>
          <w:szCs w:val="24"/>
        </w:rPr>
        <w:sectPr w:rsidR="00990F16" w:rsidRPr="00043553" w:rsidSect="00BE7F4C">
          <w:headerReference w:type="default" r:id="rId8"/>
          <w:footerReference w:type="default" r:id="rId9"/>
          <w:pgSz w:w="11907" w:h="16840" w:code="9"/>
          <w:pgMar w:top="1134" w:right="1134" w:bottom="1134" w:left="1134" w:header="397" w:footer="397" w:gutter="0"/>
          <w:cols w:space="720"/>
          <w:titlePg/>
          <w:docGrid w:linePitch="381"/>
        </w:sectPr>
      </w:pPr>
      <w:bookmarkStart w:id="0" w:name="_GoBack"/>
      <w:bookmarkEnd w:id="0"/>
    </w:p>
    <w:p w14:paraId="0C297369" w14:textId="77777777" w:rsidR="00990F16" w:rsidRPr="00043553" w:rsidRDefault="00990F16" w:rsidP="00C447C7">
      <w:pPr>
        <w:widowControl w:val="0"/>
        <w:ind w:firstLine="0"/>
        <w:jc w:val="center"/>
        <w:rPr>
          <w:b/>
          <w:bCs/>
          <w:sz w:val="24"/>
          <w:szCs w:val="24"/>
        </w:rPr>
      </w:pPr>
      <w:r w:rsidRPr="00043553">
        <w:rPr>
          <w:b/>
          <w:bCs/>
          <w:sz w:val="24"/>
          <w:szCs w:val="24"/>
        </w:rPr>
        <w:lastRenderedPageBreak/>
        <w:t>СОДЕРЖАНИЕ</w:t>
      </w:r>
    </w:p>
    <w:p w14:paraId="2D3D2C6E" w14:textId="77777777" w:rsidR="00990F16" w:rsidRPr="00043553" w:rsidRDefault="00990F16" w:rsidP="00C447C7">
      <w:pPr>
        <w:widowControl w:val="0"/>
        <w:ind w:firstLine="0"/>
        <w:rPr>
          <w:b/>
          <w:bCs/>
          <w:sz w:val="24"/>
          <w:szCs w:val="24"/>
        </w:rPr>
      </w:pPr>
    </w:p>
    <w:p w14:paraId="292C7183" w14:textId="1AE802EA" w:rsidR="003D2122" w:rsidRDefault="0076141B">
      <w:pPr>
        <w:pStyle w:val="12"/>
        <w:rPr>
          <w:rFonts w:asciiTheme="minorHAnsi" w:eastAsiaTheme="minorEastAsia" w:hAnsiTheme="minorHAnsi" w:cstheme="minorBidi"/>
          <w:b w:val="0"/>
          <w:bCs w:val="0"/>
          <w:caps w:val="0"/>
          <w:noProof/>
          <w:sz w:val="22"/>
          <w:szCs w:val="22"/>
        </w:rPr>
      </w:pPr>
      <w:r w:rsidRPr="0069798F">
        <w:rPr>
          <w:rStyle w:val="af2"/>
          <w:color w:val="auto"/>
          <w:sz w:val="24"/>
        </w:rPr>
        <w:fldChar w:fldCharType="begin"/>
      </w:r>
      <w:r w:rsidR="00990F16" w:rsidRPr="0069798F">
        <w:rPr>
          <w:rStyle w:val="af2"/>
          <w:color w:val="auto"/>
          <w:sz w:val="24"/>
          <w:szCs w:val="24"/>
        </w:rPr>
        <w:instrText xml:space="preserve"> TOC \o "1-5" \h \z \u </w:instrText>
      </w:r>
      <w:r w:rsidRPr="0069798F">
        <w:rPr>
          <w:rStyle w:val="af2"/>
          <w:color w:val="auto"/>
          <w:sz w:val="24"/>
        </w:rPr>
        <w:fldChar w:fldCharType="separate"/>
      </w:r>
      <w:hyperlink w:anchor="_Toc39662580" w:history="1">
        <w:r w:rsidR="003D2122" w:rsidRPr="00D73D6F">
          <w:rPr>
            <w:rStyle w:val="af2"/>
            <w:noProof/>
          </w:rPr>
          <w:t>1.</w:t>
        </w:r>
        <w:r w:rsidR="003D2122">
          <w:rPr>
            <w:rFonts w:asciiTheme="minorHAnsi" w:eastAsiaTheme="minorEastAsia" w:hAnsiTheme="minorHAnsi" w:cstheme="minorBidi"/>
            <w:b w:val="0"/>
            <w:bCs w:val="0"/>
            <w:caps w:val="0"/>
            <w:noProof/>
            <w:sz w:val="22"/>
            <w:szCs w:val="22"/>
          </w:rPr>
          <w:tab/>
        </w:r>
        <w:r w:rsidR="003D2122" w:rsidRPr="00D73D6F">
          <w:rPr>
            <w:rStyle w:val="af2"/>
            <w:noProof/>
          </w:rPr>
          <w:t>ОРГАНИЗАЦИОННЫЕ АСПЕКТЫ НАЛОГОВОГО УЧЕТА</w:t>
        </w:r>
        <w:r w:rsidR="003D2122">
          <w:rPr>
            <w:noProof/>
            <w:webHidden/>
          </w:rPr>
          <w:tab/>
        </w:r>
        <w:r w:rsidR="003D2122">
          <w:rPr>
            <w:noProof/>
            <w:webHidden/>
          </w:rPr>
          <w:fldChar w:fldCharType="begin"/>
        </w:r>
        <w:r w:rsidR="003D2122">
          <w:rPr>
            <w:noProof/>
            <w:webHidden/>
          </w:rPr>
          <w:instrText xml:space="preserve"> PAGEREF _Toc39662580 \h </w:instrText>
        </w:r>
        <w:r w:rsidR="003D2122">
          <w:rPr>
            <w:noProof/>
            <w:webHidden/>
          </w:rPr>
        </w:r>
        <w:r w:rsidR="003D2122">
          <w:rPr>
            <w:noProof/>
            <w:webHidden/>
          </w:rPr>
          <w:fldChar w:fldCharType="separate"/>
        </w:r>
        <w:r w:rsidR="001E1E87">
          <w:rPr>
            <w:noProof/>
            <w:webHidden/>
          </w:rPr>
          <w:t>3</w:t>
        </w:r>
        <w:r w:rsidR="003D2122">
          <w:rPr>
            <w:noProof/>
            <w:webHidden/>
          </w:rPr>
          <w:fldChar w:fldCharType="end"/>
        </w:r>
      </w:hyperlink>
    </w:p>
    <w:p w14:paraId="290B76AC" w14:textId="554318E6" w:rsidR="003D2122" w:rsidRDefault="00706223">
      <w:pPr>
        <w:pStyle w:val="31"/>
        <w:rPr>
          <w:rFonts w:asciiTheme="minorHAnsi" w:eastAsiaTheme="minorEastAsia" w:hAnsiTheme="minorHAnsi" w:cstheme="minorBidi"/>
          <w:i w:val="0"/>
          <w:iCs w:val="0"/>
          <w:sz w:val="22"/>
          <w:szCs w:val="22"/>
        </w:rPr>
      </w:pPr>
      <w:hyperlink w:anchor="_Toc39662581" w:history="1">
        <w:r w:rsidR="003D2122" w:rsidRPr="00D73D6F">
          <w:rPr>
            <w:rStyle w:val="af2"/>
          </w:rPr>
          <w:t>1.1.</w:t>
        </w:r>
        <w:r w:rsidR="003D2122">
          <w:rPr>
            <w:rFonts w:asciiTheme="minorHAnsi" w:eastAsiaTheme="minorEastAsia" w:hAnsiTheme="minorHAnsi" w:cstheme="minorBidi"/>
            <w:i w:val="0"/>
            <w:iCs w:val="0"/>
            <w:sz w:val="22"/>
            <w:szCs w:val="22"/>
          </w:rPr>
          <w:tab/>
        </w:r>
        <w:r w:rsidR="003D2122" w:rsidRPr="00D73D6F">
          <w:rPr>
            <w:rStyle w:val="af2"/>
          </w:rPr>
          <w:t>Общие положения</w:t>
        </w:r>
        <w:r w:rsidR="003D2122">
          <w:rPr>
            <w:webHidden/>
          </w:rPr>
          <w:tab/>
        </w:r>
        <w:r w:rsidR="003D2122">
          <w:rPr>
            <w:webHidden/>
          </w:rPr>
          <w:fldChar w:fldCharType="begin"/>
        </w:r>
        <w:r w:rsidR="003D2122">
          <w:rPr>
            <w:webHidden/>
          </w:rPr>
          <w:instrText xml:space="preserve"> PAGEREF _Toc39662581 \h </w:instrText>
        </w:r>
        <w:r w:rsidR="003D2122">
          <w:rPr>
            <w:webHidden/>
          </w:rPr>
        </w:r>
        <w:r w:rsidR="003D2122">
          <w:rPr>
            <w:webHidden/>
          </w:rPr>
          <w:fldChar w:fldCharType="separate"/>
        </w:r>
        <w:r w:rsidR="001E1E87">
          <w:rPr>
            <w:webHidden/>
          </w:rPr>
          <w:t>3</w:t>
        </w:r>
        <w:r w:rsidR="003D2122">
          <w:rPr>
            <w:webHidden/>
          </w:rPr>
          <w:fldChar w:fldCharType="end"/>
        </w:r>
      </w:hyperlink>
    </w:p>
    <w:p w14:paraId="37D47449" w14:textId="627927B7" w:rsidR="003D2122" w:rsidRDefault="00706223">
      <w:pPr>
        <w:pStyle w:val="31"/>
        <w:rPr>
          <w:rFonts w:asciiTheme="minorHAnsi" w:eastAsiaTheme="minorEastAsia" w:hAnsiTheme="minorHAnsi" w:cstheme="minorBidi"/>
          <w:i w:val="0"/>
          <w:iCs w:val="0"/>
          <w:sz w:val="22"/>
          <w:szCs w:val="22"/>
        </w:rPr>
      </w:pPr>
      <w:hyperlink w:anchor="_Toc39662582" w:history="1">
        <w:r w:rsidR="003D2122" w:rsidRPr="00D73D6F">
          <w:rPr>
            <w:rStyle w:val="af2"/>
          </w:rPr>
          <w:t>1.2.</w:t>
        </w:r>
        <w:r w:rsidR="003D2122">
          <w:rPr>
            <w:rFonts w:asciiTheme="minorHAnsi" w:eastAsiaTheme="minorEastAsia" w:hAnsiTheme="minorHAnsi" w:cstheme="minorBidi"/>
            <w:i w:val="0"/>
            <w:iCs w:val="0"/>
            <w:sz w:val="22"/>
            <w:szCs w:val="22"/>
          </w:rPr>
          <w:tab/>
        </w:r>
        <w:r w:rsidR="003D2122" w:rsidRPr="00D73D6F">
          <w:rPr>
            <w:rStyle w:val="af2"/>
          </w:rPr>
          <w:t>Термины и их определения</w:t>
        </w:r>
        <w:r w:rsidR="003D2122">
          <w:rPr>
            <w:webHidden/>
          </w:rPr>
          <w:tab/>
        </w:r>
        <w:r w:rsidR="003D2122">
          <w:rPr>
            <w:webHidden/>
          </w:rPr>
          <w:fldChar w:fldCharType="begin"/>
        </w:r>
        <w:r w:rsidR="003D2122">
          <w:rPr>
            <w:webHidden/>
          </w:rPr>
          <w:instrText xml:space="preserve"> PAGEREF _Toc39662582 \h </w:instrText>
        </w:r>
        <w:r w:rsidR="003D2122">
          <w:rPr>
            <w:webHidden/>
          </w:rPr>
        </w:r>
        <w:r w:rsidR="003D2122">
          <w:rPr>
            <w:webHidden/>
          </w:rPr>
          <w:fldChar w:fldCharType="separate"/>
        </w:r>
        <w:r w:rsidR="001E1E87">
          <w:rPr>
            <w:webHidden/>
          </w:rPr>
          <w:t>3</w:t>
        </w:r>
        <w:r w:rsidR="003D2122">
          <w:rPr>
            <w:webHidden/>
          </w:rPr>
          <w:fldChar w:fldCharType="end"/>
        </w:r>
      </w:hyperlink>
    </w:p>
    <w:p w14:paraId="6C7DD927" w14:textId="54478C11" w:rsidR="003D2122" w:rsidRDefault="00706223">
      <w:pPr>
        <w:pStyle w:val="31"/>
        <w:rPr>
          <w:rFonts w:asciiTheme="minorHAnsi" w:eastAsiaTheme="minorEastAsia" w:hAnsiTheme="minorHAnsi" w:cstheme="minorBidi"/>
          <w:i w:val="0"/>
          <w:iCs w:val="0"/>
          <w:sz w:val="22"/>
          <w:szCs w:val="22"/>
        </w:rPr>
      </w:pPr>
      <w:hyperlink w:anchor="_Toc39662583" w:history="1">
        <w:r w:rsidR="003D2122" w:rsidRPr="00D73D6F">
          <w:rPr>
            <w:rStyle w:val="af2"/>
          </w:rPr>
          <w:t>1.3.</w:t>
        </w:r>
        <w:r w:rsidR="003D2122">
          <w:rPr>
            <w:rFonts w:asciiTheme="minorHAnsi" w:eastAsiaTheme="minorEastAsia" w:hAnsiTheme="minorHAnsi" w:cstheme="minorBidi"/>
            <w:i w:val="0"/>
            <w:iCs w:val="0"/>
            <w:sz w:val="22"/>
            <w:szCs w:val="22"/>
          </w:rPr>
          <w:tab/>
        </w:r>
        <w:r w:rsidR="003D2122" w:rsidRPr="00D73D6F">
          <w:rPr>
            <w:rStyle w:val="af2"/>
          </w:rPr>
          <w:t>Порядок применения, внесения изменений в учетную политику для целей налогообложения</w:t>
        </w:r>
        <w:r w:rsidR="003D2122">
          <w:rPr>
            <w:webHidden/>
          </w:rPr>
          <w:tab/>
        </w:r>
        <w:r w:rsidR="003D2122">
          <w:rPr>
            <w:webHidden/>
          </w:rPr>
          <w:fldChar w:fldCharType="begin"/>
        </w:r>
        <w:r w:rsidR="003D2122">
          <w:rPr>
            <w:webHidden/>
          </w:rPr>
          <w:instrText xml:space="preserve"> PAGEREF _Toc39662583 \h </w:instrText>
        </w:r>
        <w:r w:rsidR="003D2122">
          <w:rPr>
            <w:webHidden/>
          </w:rPr>
        </w:r>
        <w:r w:rsidR="003D2122">
          <w:rPr>
            <w:webHidden/>
          </w:rPr>
          <w:fldChar w:fldCharType="separate"/>
        </w:r>
        <w:r w:rsidR="001E1E87">
          <w:rPr>
            <w:webHidden/>
          </w:rPr>
          <w:t>4</w:t>
        </w:r>
        <w:r w:rsidR="003D2122">
          <w:rPr>
            <w:webHidden/>
          </w:rPr>
          <w:fldChar w:fldCharType="end"/>
        </w:r>
      </w:hyperlink>
    </w:p>
    <w:p w14:paraId="330095B2" w14:textId="2A4CD0E5" w:rsidR="003D2122" w:rsidRDefault="00706223">
      <w:pPr>
        <w:pStyle w:val="12"/>
        <w:rPr>
          <w:rFonts w:asciiTheme="minorHAnsi" w:eastAsiaTheme="minorEastAsia" w:hAnsiTheme="minorHAnsi" w:cstheme="minorBidi"/>
          <w:b w:val="0"/>
          <w:bCs w:val="0"/>
          <w:caps w:val="0"/>
          <w:noProof/>
          <w:sz w:val="22"/>
          <w:szCs w:val="22"/>
        </w:rPr>
      </w:pPr>
      <w:hyperlink w:anchor="_Toc39662584" w:history="1">
        <w:r w:rsidR="003D2122" w:rsidRPr="00D73D6F">
          <w:rPr>
            <w:rStyle w:val="af2"/>
            <w:noProof/>
          </w:rPr>
          <w:t>2.</w:t>
        </w:r>
        <w:r w:rsidR="003D2122">
          <w:rPr>
            <w:rFonts w:asciiTheme="minorHAnsi" w:eastAsiaTheme="minorEastAsia" w:hAnsiTheme="minorHAnsi" w:cstheme="minorBidi"/>
            <w:b w:val="0"/>
            <w:bCs w:val="0"/>
            <w:caps w:val="0"/>
            <w:noProof/>
            <w:sz w:val="22"/>
            <w:szCs w:val="22"/>
          </w:rPr>
          <w:tab/>
        </w:r>
        <w:r w:rsidR="003D2122" w:rsidRPr="00D73D6F">
          <w:rPr>
            <w:rStyle w:val="af2"/>
            <w:noProof/>
          </w:rPr>
          <w:t>МЕТОДОЛОГИЧЕСКИЕ АСПЕКТЫ</w:t>
        </w:r>
        <w:r w:rsidR="003D2122">
          <w:rPr>
            <w:noProof/>
            <w:webHidden/>
          </w:rPr>
          <w:tab/>
        </w:r>
        <w:r w:rsidR="003D2122">
          <w:rPr>
            <w:noProof/>
            <w:webHidden/>
          </w:rPr>
          <w:fldChar w:fldCharType="begin"/>
        </w:r>
        <w:r w:rsidR="003D2122">
          <w:rPr>
            <w:noProof/>
            <w:webHidden/>
          </w:rPr>
          <w:instrText xml:space="preserve"> PAGEREF _Toc39662584 \h </w:instrText>
        </w:r>
        <w:r w:rsidR="003D2122">
          <w:rPr>
            <w:noProof/>
            <w:webHidden/>
          </w:rPr>
        </w:r>
        <w:r w:rsidR="003D2122">
          <w:rPr>
            <w:noProof/>
            <w:webHidden/>
          </w:rPr>
          <w:fldChar w:fldCharType="separate"/>
        </w:r>
        <w:r w:rsidR="001E1E87">
          <w:rPr>
            <w:noProof/>
            <w:webHidden/>
          </w:rPr>
          <w:t>4</w:t>
        </w:r>
        <w:r w:rsidR="003D2122">
          <w:rPr>
            <w:noProof/>
            <w:webHidden/>
          </w:rPr>
          <w:fldChar w:fldCharType="end"/>
        </w:r>
      </w:hyperlink>
    </w:p>
    <w:p w14:paraId="387B9020" w14:textId="1616233B" w:rsidR="003D2122" w:rsidRDefault="00706223">
      <w:pPr>
        <w:pStyle w:val="31"/>
        <w:rPr>
          <w:rFonts w:asciiTheme="minorHAnsi" w:eastAsiaTheme="minorEastAsia" w:hAnsiTheme="minorHAnsi" w:cstheme="minorBidi"/>
          <w:i w:val="0"/>
          <w:iCs w:val="0"/>
          <w:sz w:val="22"/>
          <w:szCs w:val="22"/>
        </w:rPr>
      </w:pPr>
      <w:hyperlink w:anchor="_Toc39662585" w:history="1">
        <w:r w:rsidR="003D2122" w:rsidRPr="00D73D6F">
          <w:rPr>
            <w:rStyle w:val="af2"/>
          </w:rPr>
          <w:t>2.1.</w:t>
        </w:r>
        <w:r w:rsidR="003D2122">
          <w:rPr>
            <w:rFonts w:asciiTheme="minorHAnsi" w:eastAsiaTheme="minorEastAsia" w:hAnsiTheme="minorHAnsi" w:cstheme="minorBidi"/>
            <w:i w:val="0"/>
            <w:iCs w:val="0"/>
            <w:sz w:val="22"/>
            <w:szCs w:val="22"/>
          </w:rPr>
          <w:tab/>
        </w:r>
        <w:r w:rsidR="003D2122" w:rsidRPr="00D73D6F">
          <w:rPr>
            <w:rStyle w:val="af2"/>
          </w:rPr>
          <w:t>Налог на прибыль</w:t>
        </w:r>
        <w:r w:rsidR="003D2122">
          <w:rPr>
            <w:webHidden/>
          </w:rPr>
          <w:tab/>
        </w:r>
        <w:r w:rsidR="003D2122">
          <w:rPr>
            <w:webHidden/>
          </w:rPr>
          <w:fldChar w:fldCharType="begin"/>
        </w:r>
        <w:r w:rsidR="003D2122">
          <w:rPr>
            <w:webHidden/>
          </w:rPr>
          <w:instrText xml:space="preserve"> PAGEREF _Toc39662585 \h </w:instrText>
        </w:r>
        <w:r w:rsidR="003D2122">
          <w:rPr>
            <w:webHidden/>
          </w:rPr>
        </w:r>
        <w:r w:rsidR="003D2122">
          <w:rPr>
            <w:webHidden/>
          </w:rPr>
          <w:fldChar w:fldCharType="separate"/>
        </w:r>
        <w:r w:rsidR="001E1E87">
          <w:rPr>
            <w:webHidden/>
          </w:rPr>
          <w:t>4</w:t>
        </w:r>
        <w:r w:rsidR="003D2122">
          <w:rPr>
            <w:webHidden/>
          </w:rPr>
          <w:fldChar w:fldCharType="end"/>
        </w:r>
      </w:hyperlink>
    </w:p>
    <w:p w14:paraId="7754F9E2" w14:textId="70A33A38" w:rsidR="003D2122" w:rsidRDefault="00706223">
      <w:pPr>
        <w:pStyle w:val="31"/>
        <w:rPr>
          <w:rFonts w:asciiTheme="minorHAnsi" w:eastAsiaTheme="minorEastAsia" w:hAnsiTheme="minorHAnsi" w:cstheme="minorBidi"/>
          <w:i w:val="0"/>
          <w:iCs w:val="0"/>
          <w:sz w:val="22"/>
          <w:szCs w:val="22"/>
        </w:rPr>
      </w:pPr>
      <w:hyperlink w:anchor="_Toc39662586" w:history="1">
        <w:r w:rsidR="003D2122" w:rsidRPr="00D73D6F">
          <w:rPr>
            <w:rStyle w:val="af2"/>
          </w:rPr>
          <w:t>2.1.1.</w:t>
        </w:r>
        <w:r w:rsidR="003D2122">
          <w:rPr>
            <w:rFonts w:asciiTheme="minorHAnsi" w:eastAsiaTheme="minorEastAsia" w:hAnsiTheme="minorHAnsi" w:cstheme="minorBidi"/>
            <w:i w:val="0"/>
            <w:iCs w:val="0"/>
            <w:sz w:val="22"/>
            <w:szCs w:val="22"/>
          </w:rPr>
          <w:tab/>
        </w:r>
        <w:r w:rsidR="003D2122" w:rsidRPr="00D73D6F">
          <w:rPr>
            <w:rStyle w:val="af2"/>
          </w:rPr>
          <w:t>Организация налогового учета</w:t>
        </w:r>
        <w:r w:rsidR="003D2122">
          <w:rPr>
            <w:webHidden/>
          </w:rPr>
          <w:tab/>
        </w:r>
        <w:r w:rsidR="003D2122">
          <w:rPr>
            <w:webHidden/>
          </w:rPr>
          <w:fldChar w:fldCharType="begin"/>
        </w:r>
        <w:r w:rsidR="003D2122">
          <w:rPr>
            <w:webHidden/>
          </w:rPr>
          <w:instrText xml:space="preserve"> PAGEREF _Toc39662586 \h </w:instrText>
        </w:r>
        <w:r w:rsidR="003D2122">
          <w:rPr>
            <w:webHidden/>
          </w:rPr>
        </w:r>
        <w:r w:rsidR="003D2122">
          <w:rPr>
            <w:webHidden/>
          </w:rPr>
          <w:fldChar w:fldCharType="separate"/>
        </w:r>
        <w:r w:rsidR="001E1E87">
          <w:rPr>
            <w:webHidden/>
          </w:rPr>
          <w:t>4</w:t>
        </w:r>
        <w:r w:rsidR="003D2122">
          <w:rPr>
            <w:webHidden/>
          </w:rPr>
          <w:fldChar w:fldCharType="end"/>
        </w:r>
      </w:hyperlink>
    </w:p>
    <w:p w14:paraId="12034046" w14:textId="553B5BE1" w:rsidR="003D2122" w:rsidRDefault="00706223">
      <w:pPr>
        <w:pStyle w:val="31"/>
        <w:rPr>
          <w:rFonts w:asciiTheme="minorHAnsi" w:eastAsiaTheme="minorEastAsia" w:hAnsiTheme="minorHAnsi" w:cstheme="minorBidi"/>
          <w:i w:val="0"/>
          <w:iCs w:val="0"/>
          <w:sz w:val="22"/>
          <w:szCs w:val="22"/>
        </w:rPr>
      </w:pPr>
      <w:hyperlink w:anchor="_Toc39662587" w:history="1">
        <w:r w:rsidR="003D2122" w:rsidRPr="00D73D6F">
          <w:rPr>
            <w:rStyle w:val="af2"/>
          </w:rPr>
          <w:t>2.1.2.</w:t>
        </w:r>
        <w:r w:rsidR="003D2122">
          <w:rPr>
            <w:rFonts w:asciiTheme="minorHAnsi" w:eastAsiaTheme="minorEastAsia" w:hAnsiTheme="minorHAnsi" w:cstheme="minorBidi"/>
            <w:i w:val="0"/>
            <w:iCs w:val="0"/>
            <w:sz w:val="22"/>
            <w:szCs w:val="22"/>
          </w:rPr>
          <w:tab/>
        </w:r>
        <w:r w:rsidR="003D2122" w:rsidRPr="00D73D6F">
          <w:rPr>
            <w:rStyle w:val="af2"/>
          </w:rPr>
          <w:t>Основные средства</w:t>
        </w:r>
        <w:r w:rsidR="003D2122">
          <w:rPr>
            <w:webHidden/>
          </w:rPr>
          <w:tab/>
        </w:r>
        <w:r w:rsidR="003D2122">
          <w:rPr>
            <w:webHidden/>
          </w:rPr>
          <w:fldChar w:fldCharType="begin"/>
        </w:r>
        <w:r w:rsidR="003D2122">
          <w:rPr>
            <w:webHidden/>
          </w:rPr>
          <w:instrText xml:space="preserve"> PAGEREF _Toc39662587 \h </w:instrText>
        </w:r>
        <w:r w:rsidR="003D2122">
          <w:rPr>
            <w:webHidden/>
          </w:rPr>
        </w:r>
        <w:r w:rsidR="003D2122">
          <w:rPr>
            <w:webHidden/>
          </w:rPr>
          <w:fldChar w:fldCharType="separate"/>
        </w:r>
        <w:r w:rsidR="001E1E87">
          <w:rPr>
            <w:webHidden/>
          </w:rPr>
          <w:t>5</w:t>
        </w:r>
        <w:r w:rsidR="003D2122">
          <w:rPr>
            <w:webHidden/>
          </w:rPr>
          <w:fldChar w:fldCharType="end"/>
        </w:r>
      </w:hyperlink>
    </w:p>
    <w:p w14:paraId="21C589EF" w14:textId="0B091527" w:rsidR="003D2122" w:rsidRDefault="00706223">
      <w:pPr>
        <w:pStyle w:val="31"/>
        <w:tabs>
          <w:tab w:val="left" w:pos="1960"/>
        </w:tabs>
        <w:rPr>
          <w:rFonts w:asciiTheme="minorHAnsi" w:eastAsiaTheme="minorEastAsia" w:hAnsiTheme="minorHAnsi" w:cstheme="minorBidi"/>
          <w:i w:val="0"/>
          <w:iCs w:val="0"/>
          <w:sz w:val="22"/>
          <w:szCs w:val="22"/>
        </w:rPr>
      </w:pPr>
      <w:hyperlink w:anchor="_Toc39662588" w:history="1">
        <w:r w:rsidR="003D2122" w:rsidRPr="00D73D6F">
          <w:rPr>
            <w:rStyle w:val="af2"/>
          </w:rPr>
          <w:t>2.1.2.1.</w:t>
        </w:r>
        <w:r w:rsidR="003D2122">
          <w:rPr>
            <w:rFonts w:asciiTheme="minorHAnsi" w:eastAsiaTheme="minorEastAsia" w:hAnsiTheme="minorHAnsi" w:cstheme="minorBidi"/>
            <w:i w:val="0"/>
            <w:iCs w:val="0"/>
            <w:sz w:val="22"/>
            <w:szCs w:val="22"/>
          </w:rPr>
          <w:tab/>
        </w:r>
        <w:r w:rsidR="003D2122" w:rsidRPr="00D73D6F">
          <w:rPr>
            <w:rStyle w:val="af2"/>
          </w:rPr>
          <w:t>Состав амортизируемых основных средств</w:t>
        </w:r>
        <w:r w:rsidR="003D2122">
          <w:rPr>
            <w:webHidden/>
          </w:rPr>
          <w:tab/>
        </w:r>
        <w:r w:rsidR="003D2122">
          <w:rPr>
            <w:webHidden/>
          </w:rPr>
          <w:fldChar w:fldCharType="begin"/>
        </w:r>
        <w:r w:rsidR="003D2122">
          <w:rPr>
            <w:webHidden/>
          </w:rPr>
          <w:instrText xml:space="preserve"> PAGEREF _Toc39662588 \h </w:instrText>
        </w:r>
        <w:r w:rsidR="003D2122">
          <w:rPr>
            <w:webHidden/>
          </w:rPr>
        </w:r>
        <w:r w:rsidR="003D2122">
          <w:rPr>
            <w:webHidden/>
          </w:rPr>
          <w:fldChar w:fldCharType="separate"/>
        </w:r>
        <w:r w:rsidR="001E1E87">
          <w:rPr>
            <w:webHidden/>
          </w:rPr>
          <w:t>5</w:t>
        </w:r>
        <w:r w:rsidR="003D2122">
          <w:rPr>
            <w:webHidden/>
          </w:rPr>
          <w:fldChar w:fldCharType="end"/>
        </w:r>
      </w:hyperlink>
    </w:p>
    <w:p w14:paraId="32495AC2" w14:textId="3A5A70CC" w:rsidR="003D2122" w:rsidRDefault="00706223">
      <w:pPr>
        <w:pStyle w:val="31"/>
        <w:tabs>
          <w:tab w:val="left" w:pos="1960"/>
        </w:tabs>
        <w:rPr>
          <w:rFonts w:asciiTheme="minorHAnsi" w:eastAsiaTheme="minorEastAsia" w:hAnsiTheme="minorHAnsi" w:cstheme="minorBidi"/>
          <w:i w:val="0"/>
          <w:iCs w:val="0"/>
          <w:sz w:val="22"/>
          <w:szCs w:val="22"/>
        </w:rPr>
      </w:pPr>
      <w:hyperlink w:anchor="_Toc39662589" w:history="1">
        <w:r w:rsidR="003D2122" w:rsidRPr="00D73D6F">
          <w:rPr>
            <w:rStyle w:val="af2"/>
          </w:rPr>
          <w:t>2.1.2.2.</w:t>
        </w:r>
        <w:r w:rsidR="003D2122">
          <w:rPr>
            <w:rFonts w:asciiTheme="minorHAnsi" w:eastAsiaTheme="minorEastAsia" w:hAnsiTheme="minorHAnsi" w:cstheme="minorBidi"/>
            <w:i w:val="0"/>
            <w:iCs w:val="0"/>
            <w:sz w:val="22"/>
            <w:szCs w:val="22"/>
          </w:rPr>
          <w:tab/>
        </w:r>
        <w:r w:rsidR="003D2122" w:rsidRPr="00D73D6F">
          <w:rPr>
            <w:rStyle w:val="af2"/>
          </w:rPr>
          <w:t>Формирование первоначальной стоимости основных средств</w:t>
        </w:r>
        <w:r w:rsidR="003D2122">
          <w:rPr>
            <w:webHidden/>
          </w:rPr>
          <w:tab/>
        </w:r>
        <w:r w:rsidR="003D2122">
          <w:rPr>
            <w:webHidden/>
          </w:rPr>
          <w:fldChar w:fldCharType="begin"/>
        </w:r>
        <w:r w:rsidR="003D2122">
          <w:rPr>
            <w:webHidden/>
          </w:rPr>
          <w:instrText xml:space="preserve"> PAGEREF _Toc39662589 \h </w:instrText>
        </w:r>
        <w:r w:rsidR="003D2122">
          <w:rPr>
            <w:webHidden/>
          </w:rPr>
        </w:r>
        <w:r w:rsidR="003D2122">
          <w:rPr>
            <w:webHidden/>
          </w:rPr>
          <w:fldChar w:fldCharType="separate"/>
        </w:r>
        <w:r w:rsidR="001E1E87">
          <w:rPr>
            <w:webHidden/>
          </w:rPr>
          <w:t>6</w:t>
        </w:r>
        <w:r w:rsidR="003D2122">
          <w:rPr>
            <w:webHidden/>
          </w:rPr>
          <w:fldChar w:fldCharType="end"/>
        </w:r>
      </w:hyperlink>
    </w:p>
    <w:p w14:paraId="432BA283" w14:textId="0F57A44D" w:rsidR="003D2122" w:rsidRDefault="00706223">
      <w:pPr>
        <w:pStyle w:val="31"/>
        <w:tabs>
          <w:tab w:val="left" w:pos="1960"/>
        </w:tabs>
        <w:rPr>
          <w:rFonts w:asciiTheme="minorHAnsi" w:eastAsiaTheme="minorEastAsia" w:hAnsiTheme="minorHAnsi" w:cstheme="minorBidi"/>
          <w:i w:val="0"/>
          <w:iCs w:val="0"/>
          <w:sz w:val="22"/>
          <w:szCs w:val="22"/>
        </w:rPr>
      </w:pPr>
      <w:hyperlink w:anchor="_Toc39662590" w:history="1">
        <w:r w:rsidR="003D2122" w:rsidRPr="00D73D6F">
          <w:rPr>
            <w:rStyle w:val="af2"/>
          </w:rPr>
          <w:t>2.1.2.3.</w:t>
        </w:r>
        <w:r w:rsidR="003D2122">
          <w:rPr>
            <w:rFonts w:asciiTheme="minorHAnsi" w:eastAsiaTheme="minorEastAsia" w:hAnsiTheme="minorHAnsi" w:cstheme="minorBidi"/>
            <w:i w:val="0"/>
            <w:iCs w:val="0"/>
            <w:sz w:val="22"/>
            <w:szCs w:val="22"/>
          </w:rPr>
          <w:tab/>
        </w:r>
        <w:r w:rsidR="003D2122" w:rsidRPr="00D73D6F">
          <w:rPr>
            <w:rStyle w:val="af2"/>
          </w:rPr>
          <w:t>Операции с амортизируемыми основными средствами</w:t>
        </w:r>
        <w:r w:rsidR="003D2122">
          <w:rPr>
            <w:webHidden/>
          </w:rPr>
          <w:tab/>
        </w:r>
        <w:r w:rsidR="003D2122">
          <w:rPr>
            <w:webHidden/>
          </w:rPr>
          <w:fldChar w:fldCharType="begin"/>
        </w:r>
        <w:r w:rsidR="003D2122">
          <w:rPr>
            <w:webHidden/>
          </w:rPr>
          <w:instrText xml:space="preserve"> PAGEREF _Toc39662590 \h </w:instrText>
        </w:r>
        <w:r w:rsidR="003D2122">
          <w:rPr>
            <w:webHidden/>
          </w:rPr>
        </w:r>
        <w:r w:rsidR="003D2122">
          <w:rPr>
            <w:webHidden/>
          </w:rPr>
          <w:fldChar w:fldCharType="separate"/>
        </w:r>
        <w:r w:rsidR="001E1E87">
          <w:rPr>
            <w:webHidden/>
          </w:rPr>
          <w:t>6</w:t>
        </w:r>
        <w:r w:rsidR="003D2122">
          <w:rPr>
            <w:webHidden/>
          </w:rPr>
          <w:fldChar w:fldCharType="end"/>
        </w:r>
      </w:hyperlink>
    </w:p>
    <w:p w14:paraId="7C0653DA" w14:textId="281D379B" w:rsidR="003D2122" w:rsidRDefault="00706223">
      <w:pPr>
        <w:pStyle w:val="31"/>
        <w:tabs>
          <w:tab w:val="left" w:pos="1960"/>
        </w:tabs>
        <w:rPr>
          <w:rFonts w:asciiTheme="minorHAnsi" w:eastAsiaTheme="minorEastAsia" w:hAnsiTheme="minorHAnsi" w:cstheme="minorBidi"/>
          <w:i w:val="0"/>
          <w:iCs w:val="0"/>
          <w:sz w:val="22"/>
          <w:szCs w:val="22"/>
        </w:rPr>
      </w:pPr>
      <w:hyperlink w:anchor="_Toc39662591" w:history="1">
        <w:r w:rsidR="003D2122" w:rsidRPr="00D73D6F">
          <w:rPr>
            <w:rStyle w:val="af2"/>
          </w:rPr>
          <w:t>2.1.2.4.</w:t>
        </w:r>
        <w:r w:rsidR="003D2122">
          <w:rPr>
            <w:rFonts w:asciiTheme="minorHAnsi" w:eastAsiaTheme="minorEastAsia" w:hAnsiTheme="minorHAnsi" w:cstheme="minorBidi"/>
            <w:i w:val="0"/>
            <w:iCs w:val="0"/>
            <w:sz w:val="22"/>
            <w:szCs w:val="22"/>
          </w:rPr>
          <w:tab/>
        </w:r>
        <w:r w:rsidR="003D2122" w:rsidRPr="00D73D6F">
          <w:rPr>
            <w:rStyle w:val="af2"/>
          </w:rPr>
          <w:t>Расходы на ремонт основных средств</w:t>
        </w:r>
        <w:r w:rsidR="003D2122">
          <w:rPr>
            <w:webHidden/>
          </w:rPr>
          <w:tab/>
        </w:r>
        <w:r w:rsidR="003D2122">
          <w:rPr>
            <w:webHidden/>
          </w:rPr>
          <w:fldChar w:fldCharType="begin"/>
        </w:r>
        <w:r w:rsidR="003D2122">
          <w:rPr>
            <w:webHidden/>
          </w:rPr>
          <w:instrText xml:space="preserve"> PAGEREF _Toc39662591 \h </w:instrText>
        </w:r>
        <w:r w:rsidR="003D2122">
          <w:rPr>
            <w:webHidden/>
          </w:rPr>
        </w:r>
        <w:r w:rsidR="003D2122">
          <w:rPr>
            <w:webHidden/>
          </w:rPr>
          <w:fldChar w:fldCharType="separate"/>
        </w:r>
        <w:r w:rsidR="001E1E87">
          <w:rPr>
            <w:webHidden/>
          </w:rPr>
          <w:t>7</w:t>
        </w:r>
        <w:r w:rsidR="003D2122">
          <w:rPr>
            <w:webHidden/>
          </w:rPr>
          <w:fldChar w:fldCharType="end"/>
        </w:r>
      </w:hyperlink>
    </w:p>
    <w:p w14:paraId="19CBD15A" w14:textId="69890F4E" w:rsidR="003D2122" w:rsidRDefault="00706223">
      <w:pPr>
        <w:pStyle w:val="31"/>
        <w:rPr>
          <w:rFonts w:asciiTheme="minorHAnsi" w:eastAsiaTheme="minorEastAsia" w:hAnsiTheme="minorHAnsi" w:cstheme="minorBidi"/>
          <w:i w:val="0"/>
          <w:iCs w:val="0"/>
          <w:sz w:val="22"/>
          <w:szCs w:val="22"/>
        </w:rPr>
      </w:pPr>
      <w:hyperlink w:anchor="_Toc39662592" w:history="1">
        <w:r w:rsidR="003D2122" w:rsidRPr="00D73D6F">
          <w:rPr>
            <w:rStyle w:val="af2"/>
          </w:rPr>
          <w:t>2.1.3.</w:t>
        </w:r>
        <w:r w:rsidR="003D2122">
          <w:rPr>
            <w:rFonts w:asciiTheme="minorHAnsi" w:eastAsiaTheme="minorEastAsia" w:hAnsiTheme="minorHAnsi" w:cstheme="minorBidi"/>
            <w:i w:val="0"/>
            <w:iCs w:val="0"/>
            <w:sz w:val="22"/>
            <w:szCs w:val="22"/>
          </w:rPr>
          <w:tab/>
        </w:r>
        <w:r w:rsidR="003D2122" w:rsidRPr="00D73D6F">
          <w:rPr>
            <w:rStyle w:val="af2"/>
          </w:rPr>
          <w:t>Материальные запасы</w:t>
        </w:r>
        <w:r w:rsidR="003D2122">
          <w:rPr>
            <w:webHidden/>
          </w:rPr>
          <w:tab/>
        </w:r>
        <w:r w:rsidR="003D2122">
          <w:rPr>
            <w:webHidden/>
          </w:rPr>
          <w:fldChar w:fldCharType="begin"/>
        </w:r>
        <w:r w:rsidR="003D2122">
          <w:rPr>
            <w:webHidden/>
          </w:rPr>
          <w:instrText xml:space="preserve"> PAGEREF _Toc39662592 \h </w:instrText>
        </w:r>
        <w:r w:rsidR="003D2122">
          <w:rPr>
            <w:webHidden/>
          </w:rPr>
        </w:r>
        <w:r w:rsidR="003D2122">
          <w:rPr>
            <w:webHidden/>
          </w:rPr>
          <w:fldChar w:fldCharType="separate"/>
        </w:r>
        <w:r w:rsidR="001E1E87">
          <w:rPr>
            <w:webHidden/>
          </w:rPr>
          <w:t>7</w:t>
        </w:r>
        <w:r w:rsidR="003D2122">
          <w:rPr>
            <w:webHidden/>
          </w:rPr>
          <w:fldChar w:fldCharType="end"/>
        </w:r>
      </w:hyperlink>
    </w:p>
    <w:p w14:paraId="3B2B269D" w14:textId="58B01069" w:rsidR="003D2122" w:rsidRDefault="00706223">
      <w:pPr>
        <w:pStyle w:val="31"/>
        <w:rPr>
          <w:rFonts w:asciiTheme="minorHAnsi" w:eastAsiaTheme="minorEastAsia" w:hAnsiTheme="minorHAnsi" w:cstheme="minorBidi"/>
          <w:i w:val="0"/>
          <w:iCs w:val="0"/>
          <w:sz w:val="22"/>
          <w:szCs w:val="22"/>
        </w:rPr>
      </w:pPr>
      <w:hyperlink w:anchor="_Toc39662593" w:history="1">
        <w:r w:rsidR="003D2122" w:rsidRPr="00D73D6F">
          <w:rPr>
            <w:rStyle w:val="af2"/>
          </w:rPr>
          <w:t>2.1.4.</w:t>
        </w:r>
        <w:r w:rsidR="003D2122">
          <w:rPr>
            <w:rFonts w:asciiTheme="minorHAnsi" w:eastAsiaTheme="minorEastAsia" w:hAnsiTheme="minorHAnsi" w:cstheme="minorBidi"/>
            <w:i w:val="0"/>
            <w:iCs w:val="0"/>
            <w:sz w:val="22"/>
            <w:szCs w:val="22"/>
          </w:rPr>
          <w:tab/>
        </w:r>
        <w:r w:rsidR="003D2122" w:rsidRPr="00D73D6F">
          <w:rPr>
            <w:rStyle w:val="af2"/>
          </w:rPr>
          <w:t>Резервы</w:t>
        </w:r>
        <w:r w:rsidR="003D2122">
          <w:rPr>
            <w:webHidden/>
          </w:rPr>
          <w:tab/>
        </w:r>
        <w:r w:rsidR="003D2122">
          <w:rPr>
            <w:webHidden/>
          </w:rPr>
          <w:fldChar w:fldCharType="begin"/>
        </w:r>
        <w:r w:rsidR="003D2122">
          <w:rPr>
            <w:webHidden/>
          </w:rPr>
          <w:instrText xml:space="preserve"> PAGEREF _Toc39662593 \h </w:instrText>
        </w:r>
        <w:r w:rsidR="003D2122">
          <w:rPr>
            <w:webHidden/>
          </w:rPr>
        </w:r>
        <w:r w:rsidR="003D2122">
          <w:rPr>
            <w:webHidden/>
          </w:rPr>
          <w:fldChar w:fldCharType="separate"/>
        </w:r>
        <w:r w:rsidR="001E1E87">
          <w:rPr>
            <w:webHidden/>
          </w:rPr>
          <w:t>8</w:t>
        </w:r>
        <w:r w:rsidR="003D2122">
          <w:rPr>
            <w:webHidden/>
          </w:rPr>
          <w:fldChar w:fldCharType="end"/>
        </w:r>
      </w:hyperlink>
    </w:p>
    <w:p w14:paraId="0175225E" w14:textId="423AB526" w:rsidR="003D2122" w:rsidRDefault="00706223">
      <w:pPr>
        <w:pStyle w:val="31"/>
        <w:rPr>
          <w:rFonts w:asciiTheme="minorHAnsi" w:eastAsiaTheme="minorEastAsia" w:hAnsiTheme="minorHAnsi" w:cstheme="minorBidi"/>
          <w:i w:val="0"/>
          <w:iCs w:val="0"/>
          <w:sz w:val="22"/>
          <w:szCs w:val="22"/>
        </w:rPr>
      </w:pPr>
      <w:hyperlink w:anchor="_Toc39662594" w:history="1">
        <w:r w:rsidR="003D2122" w:rsidRPr="00D73D6F">
          <w:rPr>
            <w:rStyle w:val="af2"/>
          </w:rPr>
          <w:t>2.1.5.</w:t>
        </w:r>
        <w:r w:rsidR="003D2122">
          <w:rPr>
            <w:rFonts w:asciiTheme="minorHAnsi" w:eastAsiaTheme="minorEastAsia" w:hAnsiTheme="minorHAnsi" w:cstheme="minorBidi"/>
            <w:i w:val="0"/>
            <w:iCs w:val="0"/>
            <w:sz w:val="22"/>
            <w:szCs w:val="22"/>
          </w:rPr>
          <w:tab/>
        </w:r>
        <w:r w:rsidR="003D2122" w:rsidRPr="00D73D6F">
          <w:rPr>
            <w:rStyle w:val="af2"/>
          </w:rPr>
          <w:t>Доходы и расходы</w:t>
        </w:r>
        <w:r w:rsidR="003D2122">
          <w:rPr>
            <w:webHidden/>
          </w:rPr>
          <w:tab/>
        </w:r>
        <w:r w:rsidR="003D2122">
          <w:rPr>
            <w:webHidden/>
          </w:rPr>
          <w:fldChar w:fldCharType="begin"/>
        </w:r>
        <w:r w:rsidR="003D2122">
          <w:rPr>
            <w:webHidden/>
          </w:rPr>
          <w:instrText xml:space="preserve"> PAGEREF _Toc39662594 \h </w:instrText>
        </w:r>
        <w:r w:rsidR="003D2122">
          <w:rPr>
            <w:webHidden/>
          </w:rPr>
        </w:r>
        <w:r w:rsidR="003D2122">
          <w:rPr>
            <w:webHidden/>
          </w:rPr>
          <w:fldChar w:fldCharType="separate"/>
        </w:r>
        <w:r w:rsidR="001E1E87">
          <w:rPr>
            <w:webHidden/>
          </w:rPr>
          <w:t>8</w:t>
        </w:r>
        <w:r w:rsidR="003D2122">
          <w:rPr>
            <w:webHidden/>
          </w:rPr>
          <w:fldChar w:fldCharType="end"/>
        </w:r>
      </w:hyperlink>
    </w:p>
    <w:p w14:paraId="05B40EA6" w14:textId="13293408" w:rsidR="003D2122" w:rsidRDefault="00706223">
      <w:pPr>
        <w:pStyle w:val="31"/>
        <w:tabs>
          <w:tab w:val="left" w:pos="1960"/>
        </w:tabs>
        <w:rPr>
          <w:rFonts w:asciiTheme="minorHAnsi" w:eastAsiaTheme="minorEastAsia" w:hAnsiTheme="minorHAnsi" w:cstheme="minorBidi"/>
          <w:i w:val="0"/>
          <w:iCs w:val="0"/>
          <w:sz w:val="22"/>
          <w:szCs w:val="22"/>
        </w:rPr>
      </w:pPr>
      <w:hyperlink w:anchor="_Toc39662595" w:history="1">
        <w:r w:rsidR="003D2122" w:rsidRPr="00D73D6F">
          <w:rPr>
            <w:rStyle w:val="af2"/>
          </w:rPr>
          <w:t>2.1.5.1.</w:t>
        </w:r>
        <w:r w:rsidR="003D2122">
          <w:rPr>
            <w:rFonts w:asciiTheme="minorHAnsi" w:eastAsiaTheme="minorEastAsia" w:hAnsiTheme="minorHAnsi" w:cstheme="minorBidi"/>
            <w:i w:val="0"/>
            <w:iCs w:val="0"/>
            <w:sz w:val="22"/>
            <w:szCs w:val="22"/>
          </w:rPr>
          <w:tab/>
        </w:r>
        <w:r w:rsidR="003D2122" w:rsidRPr="00D73D6F">
          <w:rPr>
            <w:rStyle w:val="af2"/>
          </w:rPr>
          <w:t>Учет доходов</w:t>
        </w:r>
        <w:r w:rsidR="003D2122">
          <w:rPr>
            <w:webHidden/>
          </w:rPr>
          <w:tab/>
        </w:r>
        <w:r w:rsidR="003D2122">
          <w:rPr>
            <w:webHidden/>
          </w:rPr>
          <w:fldChar w:fldCharType="begin"/>
        </w:r>
        <w:r w:rsidR="003D2122">
          <w:rPr>
            <w:webHidden/>
          </w:rPr>
          <w:instrText xml:space="preserve"> PAGEREF _Toc39662595 \h </w:instrText>
        </w:r>
        <w:r w:rsidR="003D2122">
          <w:rPr>
            <w:webHidden/>
          </w:rPr>
        </w:r>
        <w:r w:rsidR="003D2122">
          <w:rPr>
            <w:webHidden/>
          </w:rPr>
          <w:fldChar w:fldCharType="separate"/>
        </w:r>
        <w:r w:rsidR="001E1E87">
          <w:rPr>
            <w:webHidden/>
          </w:rPr>
          <w:t>8</w:t>
        </w:r>
        <w:r w:rsidR="003D2122">
          <w:rPr>
            <w:webHidden/>
          </w:rPr>
          <w:fldChar w:fldCharType="end"/>
        </w:r>
      </w:hyperlink>
    </w:p>
    <w:p w14:paraId="67A2A702" w14:textId="43C48F5B" w:rsidR="003D2122" w:rsidRDefault="00706223">
      <w:pPr>
        <w:pStyle w:val="31"/>
        <w:tabs>
          <w:tab w:val="left" w:pos="2240"/>
        </w:tabs>
        <w:rPr>
          <w:rFonts w:asciiTheme="minorHAnsi" w:eastAsiaTheme="minorEastAsia" w:hAnsiTheme="minorHAnsi" w:cstheme="minorBidi"/>
          <w:i w:val="0"/>
          <w:iCs w:val="0"/>
          <w:sz w:val="22"/>
          <w:szCs w:val="22"/>
        </w:rPr>
      </w:pPr>
      <w:hyperlink w:anchor="_Toc39662596" w:history="1">
        <w:r w:rsidR="003D2122" w:rsidRPr="00D73D6F">
          <w:rPr>
            <w:rStyle w:val="af2"/>
          </w:rPr>
          <w:t>2.1.5.1.1.</w:t>
        </w:r>
        <w:r w:rsidR="003D2122">
          <w:rPr>
            <w:rFonts w:asciiTheme="minorHAnsi" w:eastAsiaTheme="minorEastAsia" w:hAnsiTheme="minorHAnsi" w:cstheme="minorBidi"/>
            <w:i w:val="0"/>
            <w:iCs w:val="0"/>
            <w:sz w:val="22"/>
            <w:szCs w:val="22"/>
          </w:rPr>
          <w:tab/>
        </w:r>
        <w:r w:rsidR="003D2122" w:rsidRPr="00D73D6F">
          <w:rPr>
            <w:rStyle w:val="af2"/>
          </w:rPr>
          <w:t>Доходы от реализации товаров, работ, услуг</w:t>
        </w:r>
        <w:r w:rsidR="003D2122">
          <w:rPr>
            <w:webHidden/>
          </w:rPr>
          <w:tab/>
        </w:r>
        <w:r w:rsidR="003D2122">
          <w:rPr>
            <w:webHidden/>
          </w:rPr>
          <w:fldChar w:fldCharType="begin"/>
        </w:r>
        <w:r w:rsidR="003D2122">
          <w:rPr>
            <w:webHidden/>
          </w:rPr>
          <w:instrText xml:space="preserve"> PAGEREF _Toc39662596 \h </w:instrText>
        </w:r>
        <w:r w:rsidR="003D2122">
          <w:rPr>
            <w:webHidden/>
          </w:rPr>
        </w:r>
        <w:r w:rsidR="003D2122">
          <w:rPr>
            <w:webHidden/>
          </w:rPr>
          <w:fldChar w:fldCharType="separate"/>
        </w:r>
        <w:r w:rsidR="001E1E87">
          <w:rPr>
            <w:webHidden/>
          </w:rPr>
          <w:t>9</w:t>
        </w:r>
        <w:r w:rsidR="003D2122">
          <w:rPr>
            <w:webHidden/>
          </w:rPr>
          <w:fldChar w:fldCharType="end"/>
        </w:r>
      </w:hyperlink>
    </w:p>
    <w:p w14:paraId="65EDDF9C" w14:textId="68ACFEBD" w:rsidR="003D2122" w:rsidRDefault="00706223">
      <w:pPr>
        <w:pStyle w:val="31"/>
        <w:tabs>
          <w:tab w:val="left" w:pos="2240"/>
        </w:tabs>
        <w:rPr>
          <w:rFonts w:asciiTheme="minorHAnsi" w:eastAsiaTheme="minorEastAsia" w:hAnsiTheme="minorHAnsi" w:cstheme="minorBidi"/>
          <w:i w:val="0"/>
          <w:iCs w:val="0"/>
          <w:sz w:val="22"/>
          <w:szCs w:val="22"/>
        </w:rPr>
      </w:pPr>
      <w:hyperlink w:anchor="_Toc39662597" w:history="1">
        <w:r w:rsidR="003D2122" w:rsidRPr="00D73D6F">
          <w:rPr>
            <w:rStyle w:val="af2"/>
          </w:rPr>
          <w:t>2.1.5.1.2.</w:t>
        </w:r>
        <w:r w:rsidR="003D2122">
          <w:rPr>
            <w:rFonts w:asciiTheme="minorHAnsi" w:eastAsiaTheme="minorEastAsia" w:hAnsiTheme="minorHAnsi" w:cstheme="minorBidi"/>
            <w:i w:val="0"/>
            <w:iCs w:val="0"/>
            <w:sz w:val="22"/>
            <w:szCs w:val="22"/>
          </w:rPr>
          <w:tab/>
        </w:r>
        <w:r w:rsidR="003D2122" w:rsidRPr="00D73D6F">
          <w:rPr>
            <w:rStyle w:val="af2"/>
          </w:rPr>
          <w:t>Внереализационные доходы</w:t>
        </w:r>
        <w:r w:rsidR="003D2122">
          <w:rPr>
            <w:webHidden/>
          </w:rPr>
          <w:tab/>
        </w:r>
        <w:r w:rsidR="003D2122">
          <w:rPr>
            <w:webHidden/>
          </w:rPr>
          <w:fldChar w:fldCharType="begin"/>
        </w:r>
        <w:r w:rsidR="003D2122">
          <w:rPr>
            <w:webHidden/>
          </w:rPr>
          <w:instrText xml:space="preserve"> PAGEREF _Toc39662597 \h </w:instrText>
        </w:r>
        <w:r w:rsidR="003D2122">
          <w:rPr>
            <w:webHidden/>
          </w:rPr>
        </w:r>
        <w:r w:rsidR="003D2122">
          <w:rPr>
            <w:webHidden/>
          </w:rPr>
          <w:fldChar w:fldCharType="separate"/>
        </w:r>
        <w:r w:rsidR="001E1E87">
          <w:rPr>
            <w:webHidden/>
          </w:rPr>
          <w:t>11</w:t>
        </w:r>
        <w:r w:rsidR="003D2122">
          <w:rPr>
            <w:webHidden/>
          </w:rPr>
          <w:fldChar w:fldCharType="end"/>
        </w:r>
      </w:hyperlink>
    </w:p>
    <w:p w14:paraId="71A84321" w14:textId="01D08954" w:rsidR="003D2122" w:rsidRDefault="00706223">
      <w:pPr>
        <w:pStyle w:val="31"/>
        <w:tabs>
          <w:tab w:val="left" w:pos="1960"/>
        </w:tabs>
        <w:rPr>
          <w:rFonts w:asciiTheme="minorHAnsi" w:eastAsiaTheme="minorEastAsia" w:hAnsiTheme="minorHAnsi" w:cstheme="minorBidi"/>
          <w:i w:val="0"/>
          <w:iCs w:val="0"/>
          <w:sz w:val="22"/>
          <w:szCs w:val="22"/>
        </w:rPr>
      </w:pPr>
      <w:hyperlink w:anchor="_Toc39662598" w:history="1">
        <w:r w:rsidR="003D2122" w:rsidRPr="00D73D6F">
          <w:rPr>
            <w:rStyle w:val="af2"/>
          </w:rPr>
          <w:t>2.1.5.2.</w:t>
        </w:r>
        <w:r w:rsidR="003D2122">
          <w:rPr>
            <w:rFonts w:asciiTheme="minorHAnsi" w:eastAsiaTheme="minorEastAsia" w:hAnsiTheme="minorHAnsi" w:cstheme="minorBidi"/>
            <w:i w:val="0"/>
            <w:iCs w:val="0"/>
            <w:sz w:val="22"/>
            <w:szCs w:val="22"/>
          </w:rPr>
          <w:tab/>
        </w:r>
        <w:r w:rsidR="003D2122" w:rsidRPr="00D73D6F">
          <w:rPr>
            <w:rStyle w:val="af2"/>
          </w:rPr>
          <w:t>Учет расходов</w:t>
        </w:r>
        <w:r w:rsidR="003D2122">
          <w:rPr>
            <w:webHidden/>
          </w:rPr>
          <w:tab/>
        </w:r>
        <w:r w:rsidR="003D2122">
          <w:rPr>
            <w:webHidden/>
          </w:rPr>
          <w:fldChar w:fldCharType="begin"/>
        </w:r>
        <w:r w:rsidR="003D2122">
          <w:rPr>
            <w:webHidden/>
          </w:rPr>
          <w:instrText xml:space="preserve"> PAGEREF _Toc39662598 \h </w:instrText>
        </w:r>
        <w:r w:rsidR="003D2122">
          <w:rPr>
            <w:webHidden/>
          </w:rPr>
        </w:r>
        <w:r w:rsidR="003D2122">
          <w:rPr>
            <w:webHidden/>
          </w:rPr>
          <w:fldChar w:fldCharType="separate"/>
        </w:r>
        <w:r w:rsidR="001E1E87">
          <w:rPr>
            <w:webHidden/>
          </w:rPr>
          <w:t>12</w:t>
        </w:r>
        <w:r w:rsidR="003D2122">
          <w:rPr>
            <w:webHidden/>
          </w:rPr>
          <w:fldChar w:fldCharType="end"/>
        </w:r>
      </w:hyperlink>
    </w:p>
    <w:p w14:paraId="5F243290" w14:textId="4B640B9B" w:rsidR="003D2122" w:rsidRDefault="00706223">
      <w:pPr>
        <w:pStyle w:val="31"/>
        <w:tabs>
          <w:tab w:val="left" w:pos="1960"/>
        </w:tabs>
        <w:rPr>
          <w:rFonts w:asciiTheme="minorHAnsi" w:eastAsiaTheme="minorEastAsia" w:hAnsiTheme="minorHAnsi" w:cstheme="minorBidi"/>
          <w:i w:val="0"/>
          <w:iCs w:val="0"/>
          <w:sz w:val="22"/>
          <w:szCs w:val="22"/>
        </w:rPr>
      </w:pPr>
      <w:hyperlink w:anchor="_Toc39662599" w:history="1">
        <w:r w:rsidR="003D2122" w:rsidRPr="00D73D6F">
          <w:rPr>
            <w:rStyle w:val="af2"/>
          </w:rPr>
          <w:t>2.1.5.3.</w:t>
        </w:r>
        <w:r w:rsidR="003D2122">
          <w:rPr>
            <w:rFonts w:asciiTheme="minorHAnsi" w:eastAsiaTheme="minorEastAsia" w:hAnsiTheme="minorHAnsi" w:cstheme="minorBidi"/>
            <w:i w:val="0"/>
            <w:iCs w:val="0"/>
            <w:sz w:val="22"/>
            <w:szCs w:val="22"/>
          </w:rPr>
          <w:tab/>
        </w:r>
        <w:r w:rsidR="003D2122" w:rsidRPr="00D73D6F">
          <w:rPr>
            <w:rStyle w:val="af2"/>
          </w:rPr>
          <w:t>Классификация расходов на прямые и косвенные</w:t>
        </w:r>
        <w:r w:rsidR="003D2122">
          <w:rPr>
            <w:webHidden/>
          </w:rPr>
          <w:tab/>
        </w:r>
        <w:r w:rsidR="003D2122">
          <w:rPr>
            <w:webHidden/>
          </w:rPr>
          <w:fldChar w:fldCharType="begin"/>
        </w:r>
        <w:r w:rsidR="003D2122">
          <w:rPr>
            <w:webHidden/>
          </w:rPr>
          <w:instrText xml:space="preserve"> PAGEREF _Toc39662599 \h </w:instrText>
        </w:r>
        <w:r w:rsidR="003D2122">
          <w:rPr>
            <w:webHidden/>
          </w:rPr>
        </w:r>
        <w:r w:rsidR="003D2122">
          <w:rPr>
            <w:webHidden/>
          </w:rPr>
          <w:fldChar w:fldCharType="separate"/>
        </w:r>
        <w:r w:rsidR="001E1E87">
          <w:rPr>
            <w:webHidden/>
          </w:rPr>
          <w:t>14</w:t>
        </w:r>
        <w:r w:rsidR="003D2122">
          <w:rPr>
            <w:webHidden/>
          </w:rPr>
          <w:fldChar w:fldCharType="end"/>
        </w:r>
      </w:hyperlink>
    </w:p>
    <w:p w14:paraId="0AB4959C" w14:textId="1455D00A" w:rsidR="003D2122" w:rsidRDefault="00706223">
      <w:pPr>
        <w:pStyle w:val="31"/>
        <w:rPr>
          <w:rFonts w:asciiTheme="minorHAnsi" w:eastAsiaTheme="minorEastAsia" w:hAnsiTheme="minorHAnsi" w:cstheme="minorBidi"/>
          <w:i w:val="0"/>
          <w:iCs w:val="0"/>
          <w:sz w:val="22"/>
          <w:szCs w:val="22"/>
        </w:rPr>
      </w:pPr>
      <w:hyperlink w:anchor="_Toc39662600" w:history="1">
        <w:r w:rsidR="003D2122" w:rsidRPr="00D73D6F">
          <w:rPr>
            <w:rStyle w:val="af2"/>
          </w:rPr>
          <w:t>2.1.6.</w:t>
        </w:r>
        <w:r w:rsidR="003D2122">
          <w:rPr>
            <w:rFonts w:asciiTheme="minorHAnsi" w:eastAsiaTheme="minorEastAsia" w:hAnsiTheme="minorHAnsi" w:cstheme="minorBidi"/>
            <w:i w:val="0"/>
            <w:iCs w:val="0"/>
            <w:sz w:val="22"/>
            <w:szCs w:val="22"/>
          </w:rPr>
          <w:tab/>
        </w:r>
        <w:r w:rsidR="003D2122" w:rsidRPr="00D73D6F">
          <w:rPr>
            <w:rStyle w:val="af2"/>
          </w:rPr>
          <w:t>Порядок уплаты налога на прибыль</w:t>
        </w:r>
        <w:r w:rsidR="003D2122">
          <w:rPr>
            <w:webHidden/>
          </w:rPr>
          <w:tab/>
        </w:r>
        <w:r w:rsidR="003D2122">
          <w:rPr>
            <w:webHidden/>
          </w:rPr>
          <w:fldChar w:fldCharType="begin"/>
        </w:r>
        <w:r w:rsidR="003D2122">
          <w:rPr>
            <w:webHidden/>
          </w:rPr>
          <w:instrText xml:space="preserve"> PAGEREF _Toc39662600 \h </w:instrText>
        </w:r>
        <w:r w:rsidR="003D2122">
          <w:rPr>
            <w:webHidden/>
          </w:rPr>
        </w:r>
        <w:r w:rsidR="003D2122">
          <w:rPr>
            <w:webHidden/>
          </w:rPr>
          <w:fldChar w:fldCharType="separate"/>
        </w:r>
        <w:r w:rsidR="001E1E87">
          <w:rPr>
            <w:webHidden/>
          </w:rPr>
          <w:t>15</w:t>
        </w:r>
        <w:r w:rsidR="003D2122">
          <w:rPr>
            <w:webHidden/>
          </w:rPr>
          <w:fldChar w:fldCharType="end"/>
        </w:r>
      </w:hyperlink>
    </w:p>
    <w:p w14:paraId="4CDC263D" w14:textId="1039D2A0" w:rsidR="003D2122" w:rsidRDefault="00706223">
      <w:pPr>
        <w:pStyle w:val="31"/>
        <w:rPr>
          <w:rFonts w:asciiTheme="minorHAnsi" w:eastAsiaTheme="minorEastAsia" w:hAnsiTheme="minorHAnsi" w:cstheme="minorBidi"/>
          <w:i w:val="0"/>
          <w:iCs w:val="0"/>
          <w:sz w:val="22"/>
          <w:szCs w:val="22"/>
        </w:rPr>
      </w:pPr>
      <w:hyperlink w:anchor="_Toc39662601" w:history="1">
        <w:r w:rsidR="003D2122" w:rsidRPr="00D73D6F">
          <w:rPr>
            <w:rStyle w:val="af2"/>
          </w:rPr>
          <w:t>2.2.</w:t>
        </w:r>
        <w:r w:rsidR="003D2122">
          <w:rPr>
            <w:rFonts w:asciiTheme="minorHAnsi" w:eastAsiaTheme="minorEastAsia" w:hAnsiTheme="minorHAnsi" w:cstheme="minorBidi"/>
            <w:i w:val="0"/>
            <w:iCs w:val="0"/>
            <w:sz w:val="22"/>
            <w:szCs w:val="22"/>
          </w:rPr>
          <w:tab/>
        </w:r>
        <w:r w:rsidR="003D2122" w:rsidRPr="00D73D6F">
          <w:rPr>
            <w:rStyle w:val="af2"/>
          </w:rPr>
          <w:t>Налог на добавленную стоимость (НДС) (вариант 1 – Учреждение не освобождено от налогообложения при реализации коммунальных услуг по п.29 п.30 ст.149 НК РФ)</w:t>
        </w:r>
        <w:r w:rsidR="003D2122">
          <w:rPr>
            <w:webHidden/>
          </w:rPr>
          <w:tab/>
        </w:r>
        <w:r w:rsidR="003D2122">
          <w:rPr>
            <w:webHidden/>
          </w:rPr>
          <w:fldChar w:fldCharType="begin"/>
        </w:r>
        <w:r w:rsidR="003D2122">
          <w:rPr>
            <w:webHidden/>
          </w:rPr>
          <w:instrText xml:space="preserve"> PAGEREF _Toc39662601 \h </w:instrText>
        </w:r>
        <w:r w:rsidR="003D2122">
          <w:rPr>
            <w:webHidden/>
          </w:rPr>
        </w:r>
        <w:r w:rsidR="003D2122">
          <w:rPr>
            <w:webHidden/>
          </w:rPr>
          <w:fldChar w:fldCharType="separate"/>
        </w:r>
        <w:r w:rsidR="001E1E87">
          <w:rPr>
            <w:webHidden/>
          </w:rPr>
          <w:t>15</w:t>
        </w:r>
        <w:r w:rsidR="003D2122">
          <w:rPr>
            <w:webHidden/>
          </w:rPr>
          <w:fldChar w:fldCharType="end"/>
        </w:r>
      </w:hyperlink>
    </w:p>
    <w:p w14:paraId="34B3BE37" w14:textId="07EA5A36" w:rsidR="003D2122" w:rsidRDefault="00706223">
      <w:pPr>
        <w:pStyle w:val="31"/>
        <w:rPr>
          <w:rFonts w:asciiTheme="minorHAnsi" w:eastAsiaTheme="minorEastAsia" w:hAnsiTheme="minorHAnsi" w:cstheme="minorBidi"/>
          <w:i w:val="0"/>
          <w:iCs w:val="0"/>
          <w:sz w:val="22"/>
          <w:szCs w:val="22"/>
        </w:rPr>
      </w:pPr>
      <w:hyperlink w:anchor="_Toc39662602" w:history="1">
        <w:r w:rsidR="003D2122" w:rsidRPr="00D73D6F">
          <w:rPr>
            <w:rStyle w:val="af2"/>
          </w:rPr>
          <w:t>2.2.1.</w:t>
        </w:r>
        <w:r w:rsidR="003D2122">
          <w:rPr>
            <w:rFonts w:asciiTheme="minorHAnsi" w:eastAsiaTheme="minorEastAsia" w:hAnsiTheme="minorHAnsi" w:cstheme="minorBidi"/>
            <w:i w:val="0"/>
            <w:iCs w:val="0"/>
            <w:sz w:val="22"/>
            <w:szCs w:val="22"/>
          </w:rPr>
          <w:tab/>
        </w:r>
        <w:r w:rsidR="003D2122" w:rsidRPr="00D73D6F">
          <w:rPr>
            <w:rStyle w:val="af2"/>
          </w:rPr>
          <w:t>Объект налогообложения НДС</w:t>
        </w:r>
        <w:r w:rsidR="003D2122">
          <w:rPr>
            <w:webHidden/>
          </w:rPr>
          <w:tab/>
        </w:r>
        <w:r w:rsidR="003D2122">
          <w:rPr>
            <w:webHidden/>
          </w:rPr>
          <w:fldChar w:fldCharType="begin"/>
        </w:r>
        <w:r w:rsidR="003D2122">
          <w:rPr>
            <w:webHidden/>
          </w:rPr>
          <w:instrText xml:space="preserve"> PAGEREF _Toc39662602 \h </w:instrText>
        </w:r>
        <w:r w:rsidR="003D2122">
          <w:rPr>
            <w:webHidden/>
          </w:rPr>
        </w:r>
        <w:r w:rsidR="003D2122">
          <w:rPr>
            <w:webHidden/>
          </w:rPr>
          <w:fldChar w:fldCharType="separate"/>
        </w:r>
        <w:r w:rsidR="001E1E87">
          <w:rPr>
            <w:webHidden/>
          </w:rPr>
          <w:t>15</w:t>
        </w:r>
        <w:r w:rsidR="003D2122">
          <w:rPr>
            <w:webHidden/>
          </w:rPr>
          <w:fldChar w:fldCharType="end"/>
        </w:r>
      </w:hyperlink>
    </w:p>
    <w:p w14:paraId="6E950577" w14:textId="69AE6DD4" w:rsidR="003D2122" w:rsidRDefault="00706223">
      <w:pPr>
        <w:pStyle w:val="31"/>
        <w:rPr>
          <w:rFonts w:asciiTheme="minorHAnsi" w:eastAsiaTheme="minorEastAsia" w:hAnsiTheme="minorHAnsi" w:cstheme="minorBidi"/>
          <w:i w:val="0"/>
          <w:iCs w:val="0"/>
          <w:sz w:val="22"/>
          <w:szCs w:val="22"/>
        </w:rPr>
      </w:pPr>
      <w:hyperlink w:anchor="_Toc39662603" w:history="1">
        <w:r w:rsidR="003D2122" w:rsidRPr="00D73D6F">
          <w:rPr>
            <w:rStyle w:val="af2"/>
          </w:rPr>
          <w:t>2.2.2.</w:t>
        </w:r>
        <w:r w:rsidR="003D2122">
          <w:rPr>
            <w:rFonts w:asciiTheme="minorHAnsi" w:eastAsiaTheme="minorEastAsia" w:hAnsiTheme="minorHAnsi" w:cstheme="minorBidi"/>
            <w:i w:val="0"/>
            <w:iCs w:val="0"/>
            <w:sz w:val="22"/>
            <w:szCs w:val="22"/>
          </w:rPr>
          <w:tab/>
        </w:r>
        <w:r w:rsidR="003D2122" w:rsidRPr="00D73D6F">
          <w:rPr>
            <w:rStyle w:val="af2"/>
          </w:rPr>
          <w:t>Определение налоговой базы по НДС</w:t>
        </w:r>
        <w:r w:rsidR="003D2122">
          <w:rPr>
            <w:webHidden/>
          </w:rPr>
          <w:tab/>
        </w:r>
        <w:r w:rsidR="003D2122">
          <w:rPr>
            <w:webHidden/>
          </w:rPr>
          <w:fldChar w:fldCharType="begin"/>
        </w:r>
        <w:r w:rsidR="003D2122">
          <w:rPr>
            <w:webHidden/>
          </w:rPr>
          <w:instrText xml:space="preserve"> PAGEREF _Toc39662603 \h </w:instrText>
        </w:r>
        <w:r w:rsidR="003D2122">
          <w:rPr>
            <w:webHidden/>
          </w:rPr>
        </w:r>
        <w:r w:rsidR="003D2122">
          <w:rPr>
            <w:webHidden/>
          </w:rPr>
          <w:fldChar w:fldCharType="separate"/>
        </w:r>
        <w:r w:rsidR="001E1E87">
          <w:rPr>
            <w:webHidden/>
          </w:rPr>
          <w:t>16</w:t>
        </w:r>
        <w:r w:rsidR="003D2122">
          <w:rPr>
            <w:webHidden/>
          </w:rPr>
          <w:fldChar w:fldCharType="end"/>
        </w:r>
      </w:hyperlink>
    </w:p>
    <w:p w14:paraId="65FF9CFD" w14:textId="2F62E5CA" w:rsidR="003D2122" w:rsidRDefault="00706223">
      <w:pPr>
        <w:pStyle w:val="31"/>
        <w:rPr>
          <w:rFonts w:asciiTheme="minorHAnsi" w:eastAsiaTheme="minorEastAsia" w:hAnsiTheme="minorHAnsi" w:cstheme="minorBidi"/>
          <w:i w:val="0"/>
          <w:iCs w:val="0"/>
          <w:sz w:val="22"/>
          <w:szCs w:val="22"/>
        </w:rPr>
      </w:pPr>
      <w:hyperlink w:anchor="_Toc39662604" w:history="1">
        <w:r w:rsidR="003D2122" w:rsidRPr="00D73D6F">
          <w:rPr>
            <w:rStyle w:val="af2"/>
          </w:rPr>
          <w:t>2.2.3.</w:t>
        </w:r>
        <w:r w:rsidR="003D2122">
          <w:rPr>
            <w:rFonts w:asciiTheme="minorHAnsi" w:eastAsiaTheme="minorEastAsia" w:hAnsiTheme="minorHAnsi" w:cstheme="minorBidi"/>
            <w:i w:val="0"/>
            <w:iCs w:val="0"/>
            <w:sz w:val="22"/>
            <w:szCs w:val="22"/>
          </w:rPr>
          <w:tab/>
        </w:r>
        <w:r w:rsidR="003D2122" w:rsidRPr="00D73D6F">
          <w:rPr>
            <w:rStyle w:val="af2"/>
          </w:rPr>
          <w:t>Момент определения налоговой базы</w:t>
        </w:r>
        <w:r w:rsidR="003D2122">
          <w:rPr>
            <w:webHidden/>
          </w:rPr>
          <w:tab/>
        </w:r>
        <w:r w:rsidR="003D2122">
          <w:rPr>
            <w:webHidden/>
          </w:rPr>
          <w:fldChar w:fldCharType="begin"/>
        </w:r>
        <w:r w:rsidR="003D2122">
          <w:rPr>
            <w:webHidden/>
          </w:rPr>
          <w:instrText xml:space="preserve"> PAGEREF _Toc39662604 \h </w:instrText>
        </w:r>
        <w:r w:rsidR="003D2122">
          <w:rPr>
            <w:webHidden/>
          </w:rPr>
        </w:r>
        <w:r w:rsidR="003D2122">
          <w:rPr>
            <w:webHidden/>
          </w:rPr>
          <w:fldChar w:fldCharType="separate"/>
        </w:r>
        <w:r w:rsidR="001E1E87">
          <w:rPr>
            <w:webHidden/>
          </w:rPr>
          <w:t>16</w:t>
        </w:r>
        <w:r w:rsidR="003D2122">
          <w:rPr>
            <w:webHidden/>
          </w:rPr>
          <w:fldChar w:fldCharType="end"/>
        </w:r>
      </w:hyperlink>
    </w:p>
    <w:p w14:paraId="1A36925E" w14:textId="7141A133" w:rsidR="003D2122" w:rsidRDefault="00706223">
      <w:pPr>
        <w:pStyle w:val="31"/>
        <w:rPr>
          <w:rFonts w:asciiTheme="minorHAnsi" w:eastAsiaTheme="minorEastAsia" w:hAnsiTheme="minorHAnsi" w:cstheme="minorBidi"/>
          <w:i w:val="0"/>
          <w:iCs w:val="0"/>
          <w:sz w:val="22"/>
          <w:szCs w:val="22"/>
        </w:rPr>
      </w:pPr>
      <w:hyperlink w:anchor="_Toc39662605" w:history="1">
        <w:r w:rsidR="003D2122" w:rsidRPr="00D73D6F">
          <w:rPr>
            <w:rStyle w:val="af2"/>
          </w:rPr>
          <w:t>2.2.4.</w:t>
        </w:r>
        <w:r w:rsidR="003D2122">
          <w:rPr>
            <w:rFonts w:asciiTheme="minorHAnsi" w:eastAsiaTheme="minorEastAsia" w:hAnsiTheme="minorHAnsi" w:cstheme="minorBidi"/>
            <w:i w:val="0"/>
            <w:iCs w:val="0"/>
            <w:sz w:val="22"/>
            <w:szCs w:val="22"/>
          </w:rPr>
          <w:tab/>
        </w:r>
        <w:r w:rsidR="003D2122" w:rsidRPr="00D73D6F">
          <w:rPr>
            <w:rStyle w:val="af2"/>
          </w:rPr>
          <w:t>Расчеты по НДС</w:t>
        </w:r>
        <w:r w:rsidR="003D2122">
          <w:rPr>
            <w:webHidden/>
          </w:rPr>
          <w:tab/>
        </w:r>
        <w:r w:rsidR="003D2122">
          <w:rPr>
            <w:webHidden/>
          </w:rPr>
          <w:fldChar w:fldCharType="begin"/>
        </w:r>
        <w:r w:rsidR="003D2122">
          <w:rPr>
            <w:webHidden/>
          </w:rPr>
          <w:instrText xml:space="preserve"> PAGEREF _Toc39662605 \h </w:instrText>
        </w:r>
        <w:r w:rsidR="003D2122">
          <w:rPr>
            <w:webHidden/>
          </w:rPr>
        </w:r>
        <w:r w:rsidR="003D2122">
          <w:rPr>
            <w:webHidden/>
          </w:rPr>
          <w:fldChar w:fldCharType="separate"/>
        </w:r>
        <w:r w:rsidR="001E1E87">
          <w:rPr>
            <w:webHidden/>
          </w:rPr>
          <w:t>16</w:t>
        </w:r>
        <w:r w:rsidR="003D2122">
          <w:rPr>
            <w:webHidden/>
          </w:rPr>
          <w:fldChar w:fldCharType="end"/>
        </w:r>
      </w:hyperlink>
    </w:p>
    <w:p w14:paraId="3A99EEAD" w14:textId="7D45F1DA" w:rsidR="003D2122" w:rsidRDefault="00706223">
      <w:pPr>
        <w:pStyle w:val="31"/>
        <w:rPr>
          <w:rFonts w:asciiTheme="minorHAnsi" w:eastAsiaTheme="minorEastAsia" w:hAnsiTheme="minorHAnsi" w:cstheme="minorBidi"/>
          <w:i w:val="0"/>
          <w:iCs w:val="0"/>
          <w:sz w:val="22"/>
          <w:szCs w:val="22"/>
        </w:rPr>
      </w:pPr>
      <w:hyperlink w:anchor="_Toc39662606" w:history="1">
        <w:r w:rsidR="003D2122" w:rsidRPr="00D73D6F">
          <w:rPr>
            <w:rStyle w:val="af2"/>
          </w:rPr>
          <w:t>2.2. Налог на добавленную стоимость (НДС) (вариант 2 – Учреждение освобождено от налогообложения при реализации коммунальных услуг по п.29 п.30 ст.149 НК РФ)</w:t>
        </w:r>
        <w:r w:rsidR="003D2122">
          <w:rPr>
            <w:webHidden/>
          </w:rPr>
          <w:tab/>
        </w:r>
        <w:r w:rsidR="003D2122">
          <w:rPr>
            <w:webHidden/>
          </w:rPr>
          <w:fldChar w:fldCharType="begin"/>
        </w:r>
        <w:r w:rsidR="003D2122">
          <w:rPr>
            <w:webHidden/>
          </w:rPr>
          <w:instrText xml:space="preserve"> PAGEREF _Toc39662606 \h </w:instrText>
        </w:r>
        <w:r w:rsidR="003D2122">
          <w:rPr>
            <w:webHidden/>
          </w:rPr>
        </w:r>
        <w:r w:rsidR="003D2122">
          <w:rPr>
            <w:webHidden/>
          </w:rPr>
          <w:fldChar w:fldCharType="separate"/>
        </w:r>
        <w:r w:rsidR="001E1E87">
          <w:rPr>
            <w:webHidden/>
          </w:rPr>
          <w:t>20</w:t>
        </w:r>
        <w:r w:rsidR="003D2122">
          <w:rPr>
            <w:webHidden/>
          </w:rPr>
          <w:fldChar w:fldCharType="end"/>
        </w:r>
      </w:hyperlink>
    </w:p>
    <w:p w14:paraId="3E66241C" w14:textId="0EFAFDAB" w:rsidR="003D2122" w:rsidRDefault="00706223">
      <w:pPr>
        <w:pStyle w:val="31"/>
        <w:rPr>
          <w:rFonts w:asciiTheme="minorHAnsi" w:eastAsiaTheme="minorEastAsia" w:hAnsiTheme="minorHAnsi" w:cstheme="minorBidi"/>
          <w:i w:val="0"/>
          <w:iCs w:val="0"/>
          <w:sz w:val="22"/>
          <w:szCs w:val="22"/>
        </w:rPr>
      </w:pPr>
      <w:hyperlink w:anchor="_Toc39662607" w:history="1">
        <w:r w:rsidR="003D2122" w:rsidRPr="00D73D6F">
          <w:rPr>
            <w:rStyle w:val="af2"/>
          </w:rPr>
          <w:t>2.2.1. Объект налогообложения НДС</w:t>
        </w:r>
        <w:r w:rsidR="003D2122">
          <w:rPr>
            <w:webHidden/>
          </w:rPr>
          <w:tab/>
        </w:r>
        <w:r w:rsidR="003D2122">
          <w:rPr>
            <w:webHidden/>
          </w:rPr>
          <w:fldChar w:fldCharType="begin"/>
        </w:r>
        <w:r w:rsidR="003D2122">
          <w:rPr>
            <w:webHidden/>
          </w:rPr>
          <w:instrText xml:space="preserve"> PAGEREF _Toc39662607 \h </w:instrText>
        </w:r>
        <w:r w:rsidR="003D2122">
          <w:rPr>
            <w:webHidden/>
          </w:rPr>
        </w:r>
        <w:r w:rsidR="003D2122">
          <w:rPr>
            <w:webHidden/>
          </w:rPr>
          <w:fldChar w:fldCharType="separate"/>
        </w:r>
        <w:r w:rsidR="001E1E87">
          <w:rPr>
            <w:webHidden/>
          </w:rPr>
          <w:t>20</w:t>
        </w:r>
        <w:r w:rsidR="003D2122">
          <w:rPr>
            <w:webHidden/>
          </w:rPr>
          <w:fldChar w:fldCharType="end"/>
        </w:r>
      </w:hyperlink>
    </w:p>
    <w:p w14:paraId="6F842807" w14:textId="7C5AFE51" w:rsidR="003D2122" w:rsidRDefault="00706223">
      <w:pPr>
        <w:pStyle w:val="31"/>
        <w:rPr>
          <w:rFonts w:asciiTheme="minorHAnsi" w:eastAsiaTheme="minorEastAsia" w:hAnsiTheme="minorHAnsi" w:cstheme="minorBidi"/>
          <w:i w:val="0"/>
          <w:iCs w:val="0"/>
          <w:sz w:val="22"/>
          <w:szCs w:val="22"/>
        </w:rPr>
      </w:pPr>
      <w:hyperlink w:anchor="_Toc39662608" w:history="1">
        <w:r w:rsidR="003D2122" w:rsidRPr="00D73D6F">
          <w:rPr>
            <w:rStyle w:val="af2"/>
          </w:rPr>
          <w:t>2.2.2. Определение налоговой базы по НДС</w:t>
        </w:r>
        <w:r w:rsidR="003D2122">
          <w:rPr>
            <w:webHidden/>
          </w:rPr>
          <w:tab/>
        </w:r>
        <w:r w:rsidR="003D2122">
          <w:rPr>
            <w:webHidden/>
          </w:rPr>
          <w:fldChar w:fldCharType="begin"/>
        </w:r>
        <w:r w:rsidR="003D2122">
          <w:rPr>
            <w:webHidden/>
          </w:rPr>
          <w:instrText xml:space="preserve"> PAGEREF _Toc39662608 \h </w:instrText>
        </w:r>
        <w:r w:rsidR="003D2122">
          <w:rPr>
            <w:webHidden/>
          </w:rPr>
        </w:r>
        <w:r w:rsidR="003D2122">
          <w:rPr>
            <w:webHidden/>
          </w:rPr>
          <w:fldChar w:fldCharType="separate"/>
        </w:r>
        <w:r w:rsidR="001E1E87">
          <w:rPr>
            <w:webHidden/>
          </w:rPr>
          <w:t>21</w:t>
        </w:r>
        <w:r w:rsidR="003D2122">
          <w:rPr>
            <w:webHidden/>
          </w:rPr>
          <w:fldChar w:fldCharType="end"/>
        </w:r>
      </w:hyperlink>
    </w:p>
    <w:p w14:paraId="3C0076ED" w14:textId="02DA46F2" w:rsidR="003D2122" w:rsidRDefault="00706223">
      <w:pPr>
        <w:pStyle w:val="31"/>
        <w:rPr>
          <w:rFonts w:asciiTheme="minorHAnsi" w:eastAsiaTheme="minorEastAsia" w:hAnsiTheme="minorHAnsi" w:cstheme="minorBidi"/>
          <w:i w:val="0"/>
          <w:iCs w:val="0"/>
          <w:sz w:val="22"/>
          <w:szCs w:val="22"/>
        </w:rPr>
      </w:pPr>
      <w:hyperlink w:anchor="_Toc39662609" w:history="1">
        <w:r w:rsidR="003D2122" w:rsidRPr="00D73D6F">
          <w:rPr>
            <w:rStyle w:val="af2"/>
          </w:rPr>
          <w:t>2.2.3. Момент определения налоговой базы</w:t>
        </w:r>
        <w:r w:rsidR="003D2122">
          <w:rPr>
            <w:webHidden/>
          </w:rPr>
          <w:tab/>
        </w:r>
        <w:r w:rsidR="003D2122">
          <w:rPr>
            <w:webHidden/>
          </w:rPr>
          <w:fldChar w:fldCharType="begin"/>
        </w:r>
        <w:r w:rsidR="003D2122">
          <w:rPr>
            <w:webHidden/>
          </w:rPr>
          <w:instrText xml:space="preserve"> PAGEREF _Toc39662609 \h </w:instrText>
        </w:r>
        <w:r w:rsidR="003D2122">
          <w:rPr>
            <w:webHidden/>
          </w:rPr>
        </w:r>
        <w:r w:rsidR="003D2122">
          <w:rPr>
            <w:webHidden/>
          </w:rPr>
          <w:fldChar w:fldCharType="separate"/>
        </w:r>
        <w:r w:rsidR="001E1E87">
          <w:rPr>
            <w:webHidden/>
          </w:rPr>
          <w:t>21</w:t>
        </w:r>
        <w:r w:rsidR="003D2122">
          <w:rPr>
            <w:webHidden/>
          </w:rPr>
          <w:fldChar w:fldCharType="end"/>
        </w:r>
      </w:hyperlink>
    </w:p>
    <w:p w14:paraId="78DF289A" w14:textId="5B84F72F" w:rsidR="003D2122" w:rsidRDefault="00706223">
      <w:pPr>
        <w:pStyle w:val="31"/>
        <w:rPr>
          <w:rFonts w:asciiTheme="minorHAnsi" w:eastAsiaTheme="minorEastAsia" w:hAnsiTheme="minorHAnsi" w:cstheme="minorBidi"/>
          <w:i w:val="0"/>
          <w:iCs w:val="0"/>
          <w:sz w:val="22"/>
          <w:szCs w:val="22"/>
        </w:rPr>
      </w:pPr>
      <w:hyperlink w:anchor="_Toc39662610" w:history="1">
        <w:r w:rsidR="003D2122" w:rsidRPr="00D73D6F">
          <w:rPr>
            <w:rStyle w:val="af2"/>
          </w:rPr>
          <w:t>2.2.4. Расчеты по НДС</w:t>
        </w:r>
        <w:r w:rsidR="003D2122">
          <w:rPr>
            <w:webHidden/>
          </w:rPr>
          <w:tab/>
        </w:r>
        <w:r w:rsidR="003D2122">
          <w:rPr>
            <w:webHidden/>
          </w:rPr>
          <w:fldChar w:fldCharType="begin"/>
        </w:r>
        <w:r w:rsidR="003D2122">
          <w:rPr>
            <w:webHidden/>
          </w:rPr>
          <w:instrText xml:space="preserve"> PAGEREF _Toc39662610 \h </w:instrText>
        </w:r>
        <w:r w:rsidR="003D2122">
          <w:rPr>
            <w:webHidden/>
          </w:rPr>
        </w:r>
        <w:r w:rsidR="003D2122">
          <w:rPr>
            <w:webHidden/>
          </w:rPr>
          <w:fldChar w:fldCharType="separate"/>
        </w:r>
        <w:r w:rsidR="001E1E87">
          <w:rPr>
            <w:webHidden/>
          </w:rPr>
          <w:t>21</w:t>
        </w:r>
        <w:r w:rsidR="003D2122">
          <w:rPr>
            <w:webHidden/>
          </w:rPr>
          <w:fldChar w:fldCharType="end"/>
        </w:r>
      </w:hyperlink>
    </w:p>
    <w:p w14:paraId="2425993A" w14:textId="37E4DCEC" w:rsidR="003D2122" w:rsidRDefault="00706223">
      <w:pPr>
        <w:pStyle w:val="31"/>
        <w:rPr>
          <w:rFonts w:asciiTheme="minorHAnsi" w:eastAsiaTheme="minorEastAsia" w:hAnsiTheme="minorHAnsi" w:cstheme="minorBidi"/>
          <w:i w:val="0"/>
          <w:iCs w:val="0"/>
          <w:sz w:val="22"/>
          <w:szCs w:val="22"/>
        </w:rPr>
      </w:pPr>
      <w:hyperlink w:anchor="_Toc39662611" w:history="1">
        <w:r w:rsidR="003D2122" w:rsidRPr="00D73D6F">
          <w:rPr>
            <w:rStyle w:val="af2"/>
          </w:rPr>
          <w:t>2.3.</w:t>
        </w:r>
        <w:r w:rsidR="003D2122">
          <w:rPr>
            <w:rFonts w:asciiTheme="minorHAnsi" w:eastAsiaTheme="minorEastAsia" w:hAnsiTheme="minorHAnsi" w:cstheme="minorBidi"/>
            <w:i w:val="0"/>
            <w:iCs w:val="0"/>
            <w:sz w:val="22"/>
            <w:szCs w:val="22"/>
          </w:rPr>
          <w:tab/>
        </w:r>
        <w:r w:rsidR="003D2122" w:rsidRPr="00D73D6F">
          <w:rPr>
            <w:rStyle w:val="af2"/>
          </w:rPr>
          <w:t>Налог на доходы физических лиц (НДФЛ)</w:t>
        </w:r>
        <w:r w:rsidR="003D2122">
          <w:rPr>
            <w:webHidden/>
          </w:rPr>
          <w:tab/>
        </w:r>
        <w:r w:rsidR="003D2122">
          <w:rPr>
            <w:webHidden/>
          </w:rPr>
          <w:fldChar w:fldCharType="begin"/>
        </w:r>
        <w:r w:rsidR="003D2122">
          <w:rPr>
            <w:webHidden/>
          </w:rPr>
          <w:instrText xml:space="preserve"> PAGEREF _Toc39662611 \h </w:instrText>
        </w:r>
        <w:r w:rsidR="003D2122">
          <w:rPr>
            <w:webHidden/>
          </w:rPr>
        </w:r>
        <w:r w:rsidR="003D2122">
          <w:rPr>
            <w:webHidden/>
          </w:rPr>
          <w:fldChar w:fldCharType="separate"/>
        </w:r>
        <w:r w:rsidR="001E1E87">
          <w:rPr>
            <w:webHidden/>
          </w:rPr>
          <w:t>25</w:t>
        </w:r>
        <w:r w:rsidR="003D2122">
          <w:rPr>
            <w:webHidden/>
          </w:rPr>
          <w:fldChar w:fldCharType="end"/>
        </w:r>
      </w:hyperlink>
    </w:p>
    <w:p w14:paraId="51741485" w14:textId="1F949F98" w:rsidR="003D2122" w:rsidRDefault="00706223">
      <w:pPr>
        <w:pStyle w:val="31"/>
        <w:rPr>
          <w:rFonts w:asciiTheme="minorHAnsi" w:eastAsiaTheme="minorEastAsia" w:hAnsiTheme="minorHAnsi" w:cstheme="minorBidi"/>
          <w:i w:val="0"/>
          <w:iCs w:val="0"/>
          <w:sz w:val="22"/>
          <w:szCs w:val="22"/>
        </w:rPr>
      </w:pPr>
      <w:hyperlink w:anchor="_Toc39662612" w:history="1">
        <w:r w:rsidR="003D2122" w:rsidRPr="00D73D6F">
          <w:rPr>
            <w:rStyle w:val="af2"/>
          </w:rPr>
          <w:t>2.5. Налог на имущество организаций</w:t>
        </w:r>
        <w:r w:rsidR="003D2122">
          <w:rPr>
            <w:webHidden/>
          </w:rPr>
          <w:tab/>
        </w:r>
        <w:r w:rsidR="003D2122">
          <w:rPr>
            <w:webHidden/>
          </w:rPr>
          <w:fldChar w:fldCharType="begin"/>
        </w:r>
        <w:r w:rsidR="003D2122">
          <w:rPr>
            <w:webHidden/>
          </w:rPr>
          <w:instrText xml:space="preserve"> PAGEREF _Toc39662612 \h </w:instrText>
        </w:r>
        <w:r w:rsidR="003D2122">
          <w:rPr>
            <w:webHidden/>
          </w:rPr>
        </w:r>
        <w:r w:rsidR="003D2122">
          <w:rPr>
            <w:webHidden/>
          </w:rPr>
          <w:fldChar w:fldCharType="separate"/>
        </w:r>
        <w:r w:rsidR="001E1E87">
          <w:rPr>
            <w:webHidden/>
          </w:rPr>
          <w:t>26</w:t>
        </w:r>
        <w:r w:rsidR="003D2122">
          <w:rPr>
            <w:webHidden/>
          </w:rPr>
          <w:fldChar w:fldCharType="end"/>
        </w:r>
      </w:hyperlink>
    </w:p>
    <w:p w14:paraId="6D4412F9" w14:textId="66482D23" w:rsidR="003D2122" w:rsidRDefault="00706223">
      <w:pPr>
        <w:pStyle w:val="31"/>
        <w:rPr>
          <w:rFonts w:asciiTheme="minorHAnsi" w:eastAsiaTheme="minorEastAsia" w:hAnsiTheme="minorHAnsi" w:cstheme="minorBidi"/>
          <w:i w:val="0"/>
          <w:iCs w:val="0"/>
          <w:sz w:val="22"/>
          <w:szCs w:val="22"/>
        </w:rPr>
      </w:pPr>
      <w:hyperlink w:anchor="_Toc39662613" w:history="1">
        <w:r w:rsidR="003D2122" w:rsidRPr="00D73D6F">
          <w:rPr>
            <w:rStyle w:val="af2"/>
          </w:rPr>
          <w:t>2.6. Транспортный налог</w:t>
        </w:r>
        <w:r w:rsidR="003D2122">
          <w:rPr>
            <w:webHidden/>
          </w:rPr>
          <w:tab/>
        </w:r>
        <w:r w:rsidR="003D2122">
          <w:rPr>
            <w:webHidden/>
          </w:rPr>
          <w:fldChar w:fldCharType="begin"/>
        </w:r>
        <w:r w:rsidR="003D2122">
          <w:rPr>
            <w:webHidden/>
          </w:rPr>
          <w:instrText xml:space="preserve"> PAGEREF _Toc39662613 \h </w:instrText>
        </w:r>
        <w:r w:rsidR="003D2122">
          <w:rPr>
            <w:webHidden/>
          </w:rPr>
        </w:r>
        <w:r w:rsidR="003D2122">
          <w:rPr>
            <w:webHidden/>
          </w:rPr>
          <w:fldChar w:fldCharType="separate"/>
        </w:r>
        <w:r w:rsidR="001E1E87">
          <w:rPr>
            <w:webHidden/>
          </w:rPr>
          <w:t>26</w:t>
        </w:r>
        <w:r w:rsidR="003D2122">
          <w:rPr>
            <w:webHidden/>
          </w:rPr>
          <w:fldChar w:fldCharType="end"/>
        </w:r>
      </w:hyperlink>
    </w:p>
    <w:p w14:paraId="13D0DC9B" w14:textId="6798C06F" w:rsidR="00990F16" w:rsidRPr="00043553" w:rsidRDefault="0076141B" w:rsidP="00C447C7">
      <w:pPr>
        <w:pStyle w:val="31"/>
        <w:sectPr w:rsidR="00990F16" w:rsidRPr="00043553" w:rsidSect="00973122">
          <w:headerReference w:type="first" r:id="rId10"/>
          <w:footerReference w:type="first" r:id="rId11"/>
          <w:pgSz w:w="11907" w:h="16840" w:code="9"/>
          <w:pgMar w:top="1134" w:right="1134" w:bottom="1134" w:left="1134" w:header="397" w:footer="397" w:gutter="0"/>
          <w:cols w:space="720"/>
          <w:titlePg/>
          <w:docGrid w:linePitch="381"/>
        </w:sectPr>
      </w:pPr>
      <w:r w:rsidRPr="0069798F">
        <w:rPr>
          <w:rStyle w:val="af2"/>
          <w:color w:val="auto"/>
        </w:rPr>
        <w:fldChar w:fldCharType="end"/>
      </w:r>
    </w:p>
    <w:p w14:paraId="4EABE433" w14:textId="77777777" w:rsidR="00990F16" w:rsidRPr="00061A97" w:rsidRDefault="00990F16" w:rsidP="000F1176">
      <w:pPr>
        <w:pStyle w:val="1"/>
        <w:numPr>
          <w:ilvl w:val="0"/>
          <w:numId w:val="14"/>
        </w:numPr>
        <w:spacing w:before="120" w:after="120"/>
        <w:ind w:left="284" w:hanging="284"/>
        <w:jc w:val="left"/>
        <w:rPr>
          <w:sz w:val="24"/>
          <w:szCs w:val="24"/>
        </w:rPr>
      </w:pPr>
      <w:bookmarkStart w:id="1" w:name="_Toc17880088"/>
      <w:bookmarkStart w:id="2" w:name="_Toc39662580"/>
      <w:r w:rsidRPr="00061A97">
        <w:rPr>
          <w:sz w:val="24"/>
          <w:szCs w:val="24"/>
        </w:rPr>
        <w:lastRenderedPageBreak/>
        <w:t>ОРГАНИЗАЦИОННЫЕ АСПЕКТЫ НАЛОГОВОГО УЧЕТА</w:t>
      </w:r>
      <w:bookmarkEnd w:id="1"/>
      <w:bookmarkEnd w:id="2"/>
    </w:p>
    <w:p w14:paraId="335E5F38" w14:textId="77777777" w:rsidR="00990F16" w:rsidRPr="00061A97" w:rsidRDefault="00990F16" w:rsidP="00B95782">
      <w:pPr>
        <w:pStyle w:val="312"/>
        <w:numPr>
          <w:ilvl w:val="1"/>
          <w:numId w:val="13"/>
        </w:numPr>
      </w:pPr>
      <w:bookmarkStart w:id="3" w:name="_Toc517879245"/>
      <w:bookmarkStart w:id="4" w:name="_Toc409118673"/>
      <w:bookmarkStart w:id="5" w:name="_Toc17880089"/>
      <w:bookmarkStart w:id="6" w:name="_Toc39662581"/>
      <w:r w:rsidRPr="00061A97">
        <w:t>Общие положения</w:t>
      </w:r>
      <w:bookmarkEnd w:id="3"/>
      <w:bookmarkEnd w:id="4"/>
      <w:bookmarkEnd w:id="5"/>
      <w:bookmarkEnd w:id="6"/>
    </w:p>
    <w:p w14:paraId="4677ABAE"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Настоящая Учетная политика для целей налогообложения определяет методологические принципы и правила организации налогового учета в Государственном бюджетном учреждении города Москвы «</w:t>
      </w:r>
      <w:proofErr w:type="spellStart"/>
      <w:r w:rsidRPr="00061A97">
        <w:rPr>
          <w:sz w:val="24"/>
          <w:szCs w:val="24"/>
        </w:rPr>
        <w:t>Жилищник</w:t>
      </w:r>
      <w:proofErr w:type="spellEnd"/>
      <w:r w:rsidRPr="00061A97">
        <w:rPr>
          <w:sz w:val="24"/>
          <w:szCs w:val="24"/>
        </w:rPr>
        <w:t xml:space="preserve"> района_____________» (далее – Учреждение).</w:t>
      </w:r>
    </w:p>
    <w:p w14:paraId="7801FEDC"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Основополагающими документами, регулирующими вопросы учетной политики для целей налогообложения, являются Налоговый кодекс РФ (далее – НК РФ) и иные законодательные и нормативные акты в сфере налогообложения.</w:t>
      </w:r>
    </w:p>
    <w:p w14:paraId="7F9B3727"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Настоящей Учетной политикой устанавливаются обязательные для применения:</w:t>
      </w:r>
    </w:p>
    <w:p w14:paraId="009FCF7A"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методы оценки имущества, обязательств, доходов и расходов;</w:t>
      </w:r>
    </w:p>
    <w:p w14:paraId="0DE73BFD"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правила документирования учетной информации;</w:t>
      </w:r>
    </w:p>
    <w:p w14:paraId="7AF50305"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другие решения, необходимые для организации налогового учета и составления налоговой отчетности.</w:t>
      </w:r>
    </w:p>
    <w:p w14:paraId="2481BF4E"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Ответственность</w:t>
      </w:r>
    </w:p>
    <w:p w14:paraId="2094E589" w14:textId="0C4FF8C5" w:rsidR="00990F16" w:rsidRPr="00061A97" w:rsidRDefault="00AA1F6A"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за организацию налогового учета</w:t>
      </w:r>
      <w:r w:rsidR="00990F16" w:rsidRPr="00061A97">
        <w:rPr>
          <w:sz w:val="24"/>
          <w:szCs w:val="24"/>
        </w:rPr>
        <w:t xml:space="preserve"> соблюдение законодательства при исчислении налога на прибыль возлагается на руководителя Учреждения;</w:t>
      </w:r>
    </w:p>
    <w:p w14:paraId="0B367637" w14:textId="73075CF4" w:rsidR="00990F16" w:rsidRPr="00153DBA" w:rsidRDefault="00990F16" w:rsidP="00153DBA">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за ведение налоговых регистров, составлени</w:t>
      </w:r>
      <w:r w:rsidR="00BC26AA">
        <w:rPr>
          <w:sz w:val="24"/>
          <w:szCs w:val="24"/>
        </w:rPr>
        <w:t>е</w:t>
      </w:r>
      <w:r w:rsidRPr="00061A97">
        <w:rPr>
          <w:sz w:val="24"/>
          <w:szCs w:val="24"/>
        </w:rPr>
        <w:t xml:space="preserve"> и представление в налоговые органы налоговых деклараций, исчислени</w:t>
      </w:r>
      <w:r w:rsidR="00BC26AA">
        <w:rPr>
          <w:sz w:val="24"/>
          <w:szCs w:val="24"/>
        </w:rPr>
        <w:t>е</w:t>
      </w:r>
      <w:r w:rsidRPr="00061A97">
        <w:rPr>
          <w:sz w:val="24"/>
          <w:szCs w:val="24"/>
        </w:rPr>
        <w:t xml:space="preserve"> и уплат</w:t>
      </w:r>
      <w:r w:rsidR="00BC26AA">
        <w:rPr>
          <w:sz w:val="24"/>
          <w:szCs w:val="24"/>
        </w:rPr>
        <w:t>у</w:t>
      </w:r>
      <w:r w:rsidRPr="00061A97">
        <w:rPr>
          <w:sz w:val="24"/>
          <w:szCs w:val="24"/>
        </w:rPr>
        <w:t xml:space="preserve"> нало</w:t>
      </w:r>
      <w:r w:rsidR="00D27C67">
        <w:rPr>
          <w:sz w:val="24"/>
          <w:szCs w:val="24"/>
        </w:rPr>
        <w:t xml:space="preserve">гов, сборов и страховых взносов </w:t>
      </w:r>
      <w:r w:rsidRPr="00061A97">
        <w:rPr>
          <w:sz w:val="24"/>
          <w:szCs w:val="24"/>
        </w:rPr>
        <w:t xml:space="preserve">возлагается на </w:t>
      </w:r>
      <w:r w:rsidR="0075598F" w:rsidRPr="0075598F">
        <w:rPr>
          <w:sz w:val="24"/>
          <w:szCs w:val="24"/>
        </w:rPr>
        <w:t>Филиал «С</w:t>
      </w:r>
      <w:r w:rsidR="0075598F">
        <w:rPr>
          <w:sz w:val="24"/>
          <w:szCs w:val="24"/>
        </w:rPr>
        <w:t xml:space="preserve">пециализированный центр учета» государственного казенного учреждения города Москвы </w:t>
      </w:r>
      <w:r w:rsidR="0075598F" w:rsidRPr="0075598F">
        <w:rPr>
          <w:sz w:val="24"/>
          <w:szCs w:val="24"/>
        </w:rPr>
        <w:t xml:space="preserve">«Дирекция заказчика жилищно-коммунального хозяйства и благоустройства </w:t>
      </w:r>
      <w:r w:rsidR="0075598F">
        <w:rPr>
          <w:sz w:val="24"/>
          <w:szCs w:val="24"/>
        </w:rPr>
        <w:t>_________________</w:t>
      </w:r>
      <w:r w:rsidR="0075598F" w:rsidRPr="0075598F">
        <w:rPr>
          <w:sz w:val="24"/>
          <w:szCs w:val="24"/>
        </w:rPr>
        <w:t xml:space="preserve"> административного округа</w:t>
      </w:r>
      <w:r w:rsidR="00D27C67" w:rsidRPr="00D27C67">
        <w:rPr>
          <w:sz w:val="24"/>
          <w:szCs w:val="24"/>
        </w:rPr>
        <w:t>»</w:t>
      </w:r>
      <w:r w:rsidR="00D27C67">
        <w:rPr>
          <w:sz w:val="24"/>
          <w:szCs w:val="24"/>
        </w:rPr>
        <w:t xml:space="preserve"> в соответствии с </w:t>
      </w:r>
      <w:r w:rsidR="00D27C67" w:rsidRPr="00D27C67">
        <w:rPr>
          <w:sz w:val="24"/>
          <w:szCs w:val="24"/>
        </w:rPr>
        <w:t xml:space="preserve">Соглашением </w:t>
      </w:r>
      <w:r w:rsidR="00153DBA" w:rsidRPr="00153DBA">
        <w:rPr>
          <w:sz w:val="24"/>
          <w:szCs w:val="24"/>
        </w:rPr>
        <w:t>о передаче функций по ведению бухгалтерского и налогового учета, формирование бухгалтерской (финансовой), налоговой, статистической, аналитической и иных видов отчетности и ее представление в соответствующие государственные органы, начисление выплат по оплате труда и иных выплат и связанных с ними платежей в бюджеты бюджетной системы Российской Федерации</w:t>
      </w:r>
      <w:r w:rsidR="00153DBA">
        <w:rPr>
          <w:sz w:val="24"/>
          <w:szCs w:val="24"/>
        </w:rPr>
        <w:t xml:space="preserve"> </w:t>
      </w:r>
      <w:r w:rsidR="00D27C67" w:rsidRPr="00153DBA">
        <w:rPr>
          <w:sz w:val="24"/>
          <w:szCs w:val="24"/>
        </w:rPr>
        <w:t xml:space="preserve">(далее </w:t>
      </w:r>
      <w:r w:rsidR="00D27C67" w:rsidRPr="005833AB">
        <w:rPr>
          <w:sz w:val="24"/>
          <w:szCs w:val="24"/>
        </w:rPr>
        <w:t>- СЦУ)</w:t>
      </w:r>
      <w:r w:rsidRPr="00153DBA">
        <w:rPr>
          <w:sz w:val="24"/>
          <w:szCs w:val="24"/>
        </w:rPr>
        <w:t>;</w:t>
      </w:r>
    </w:p>
    <w:p w14:paraId="4361CD5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за сохранность данных бухгалтерского и налогового учета и других документов, необходимых для исчисления и уплаты налогов, возлагается на руководителя Учреждения.</w:t>
      </w:r>
    </w:p>
    <w:p w14:paraId="1A1010CD" w14:textId="77777777" w:rsidR="00990F16" w:rsidRPr="00061A97" w:rsidRDefault="003C5EDA" w:rsidP="00891CB0">
      <w:pPr>
        <w:widowControl w:val="0"/>
        <w:numPr>
          <w:ilvl w:val="2"/>
          <w:numId w:val="13"/>
        </w:numPr>
        <w:tabs>
          <w:tab w:val="left" w:pos="1418"/>
        </w:tabs>
        <w:autoSpaceDE w:val="0"/>
        <w:autoSpaceDN w:val="0"/>
        <w:adjustRightInd w:val="0"/>
        <w:spacing w:before="120" w:after="120"/>
        <w:ind w:left="0" w:firstLine="709"/>
        <w:rPr>
          <w:sz w:val="24"/>
          <w:szCs w:val="24"/>
        </w:rPr>
      </w:pPr>
      <w:r>
        <w:rPr>
          <w:bCs/>
          <w:sz w:val="24"/>
          <w:szCs w:val="24"/>
        </w:rPr>
        <w:t>Налоговая о</w:t>
      </w:r>
      <w:r w:rsidRPr="00061A97">
        <w:rPr>
          <w:sz w:val="24"/>
          <w:szCs w:val="24"/>
        </w:rPr>
        <w:t>тчетность</w:t>
      </w:r>
      <w:r>
        <w:rPr>
          <w:sz w:val="24"/>
          <w:szCs w:val="24"/>
        </w:rPr>
        <w:t xml:space="preserve">, подписанная электронной подписью руководителем Учреждения </w:t>
      </w:r>
      <w:r w:rsidRPr="003C5EDA">
        <w:rPr>
          <w:bCs/>
          <w:sz w:val="24"/>
          <w:szCs w:val="24"/>
        </w:rPr>
        <w:t>(</w:t>
      </w:r>
      <w:r w:rsidR="00730BFE">
        <w:rPr>
          <w:bCs/>
          <w:sz w:val="24"/>
          <w:szCs w:val="24"/>
        </w:rPr>
        <w:t xml:space="preserve">лицом, исполняющим его обязанности, </w:t>
      </w:r>
      <w:r w:rsidRPr="003C5EDA">
        <w:rPr>
          <w:bCs/>
          <w:sz w:val="24"/>
          <w:szCs w:val="24"/>
        </w:rPr>
        <w:t>уполномоченным лицом)</w:t>
      </w:r>
      <w:r>
        <w:rPr>
          <w:bCs/>
          <w:sz w:val="24"/>
          <w:szCs w:val="24"/>
        </w:rPr>
        <w:t>,</w:t>
      </w:r>
      <w:r w:rsidR="00BC26AA">
        <w:rPr>
          <w:sz w:val="24"/>
          <w:szCs w:val="24"/>
        </w:rPr>
        <w:t xml:space="preserve"> </w:t>
      </w:r>
      <w:r w:rsidR="00990F16" w:rsidRPr="00061A97">
        <w:rPr>
          <w:sz w:val="24"/>
          <w:szCs w:val="24"/>
        </w:rPr>
        <w:t xml:space="preserve">предоставляется </w:t>
      </w:r>
      <w:r w:rsidRPr="00061A97">
        <w:rPr>
          <w:sz w:val="24"/>
          <w:szCs w:val="24"/>
        </w:rPr>
        <w:t xml:space="preserve">в налоговые органы </w:t>
      </w:r>
      <w:r w:rsidR="00990F16" w:rsidRPr="00061A97">
        <w:rPr>
          <w:sz w:val="24"/>
          <w:szCs w:val="24"/>
        </w:rPr>
        <w:t>электронным способом по телекоммуникационным каналам связи с использованием «____».</w:t>
      </w:r>
    </w:p>
    <w:p w14:paraId="75613BCC" w14:textId="77777777" w:rsidR="00990F16" w:rsidRPr="00061A97" w:rsidRDefault="00990F16" w:rsidP="00B95782">
      <w:pPr>
        <w:pStyle w:val="312"/>
        <w:numPr>
          <w:ilvl w:val="1"/>
          <w:numId w:val="13"/>
        </w:numPr>
      </w:pPr>
      <w:bookmarkStart w:id="7" w:name="_Toc17880090"/>
      <w:bookmarkStart w:id="8" w:name="_Toc39662582"/>
      <w:r w:rsidRPr="00061A97">
        <w:t>Термины и их определения</w:t>
      </w:r>
      <w:bookmarkEnd w:id="7"/>
      <w:bookmarkEnd w:id="8"/>
    </w:p>
    <w:p w14:paraId="2E3FEB36"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Реализация товаров, работ или услуг -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 случаях, предусмотренных НК РФ, - передача права собственности на товары на безвозмездной основе).</w:t>
      </w:r>
    </w:p>
    <w:p w14:paraId="652F31E2"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Товар - любое имущество, реализуемое либо предназначенное для реализации.</w:t>
      </w:r>
    </w:p>
    <w:p w14:paraId="5E999EF0"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Работа - деятельность, результаты которой имеют материальное выражение и могут быть реализованы для удовлетворения потребностей организации и (или) физических лиц.</w:t>
      </w:r>
    </w:p>
    <w:p w14:paraId="46735659"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Услуга - деятельность, результаты которой не имеют материального выражения, реализуются и потребляются в процессе осуществления этой деятельности.</w:t>
      </w:r>
    </w:p>
    <w:p w14:paraId="51C46328"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lastRenderedPageBreak/>
        <w:t xml:space="preserve">Доход -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главами </w:t>
      </w:r>
      <w:hyperlink r:id="rId12" w:history="1">
        <w:r w:rsidRPr="00061A97">
          <w:rPr>
            <w:sz w:val="24"/>
            <w:szCs w:val="24"/>
          </w:rPr>
          <w:t>«Налог на доходы физических лиц</w:t>
        </w:r>
      </w:hyperlink>
      <w:r w:rsidRPr="00061A97">
        <w:rPr>
          <w:sz w:val="24"/>
          <w:szCs w:val="24"/>
        </w:rPr>
        <w:t xml:space="preserve">», </w:t>
      </w:r>
      <w:hyperlink r:id="rId13" w:history="1">
        <w:r w:rsidRPr="00061A97">
          <w:rPr>
            <w:sz w:val="24"/>
            <w:szCs w:val="24"/>
          </w:rPr>
          <w:t>«Налог на прибыль организаций</w:t>
        </w:r>
      </w:hyperlink>
      <w:r w:rsidR="001803E0">
        <w:rPr>
          <w:sz w:val="24"/>
          <w:szCs w:val="24"/>
        </w:rPr>
        <w:t>»</w:t>
      </w:r>
      <w:r w:rsidRPr="00061A97">
        <w:rPr>
          <w:sz w:val="24"/>
          <w:szCs w:val="24"/>
        </w:rPr>
        <w:t xml:space="preserve"> НК РФ.</w:t>
      </w:r>
    </w:p>
    <w:p w14:paraId="761CD2AA"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Расходы - обоснованные и документально подтвержденные расходы, связанные с получением дохода.</w:t>
      </w:r>
    </w:p>
    <w:p w14:paraId="4ACABB7E"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Налоговые агенты - лица, на которых в соответствии с НК РФ возложены обязанности по исчислению, удержанию у налогоплательщика и перечислению налогов в бюджетную систему Российской Федерации.</w:t>
      </w:r>
    </w:p>
    <w:p w14:paraId="5E87B4CD"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Налоговый учет - система обобщения информации для определения налоговой базы по налогу на основе данных первичных документов, сгруппированных в соответствии с порядком, предусмотренным НК РФ.</w:t>
      </w:r>
    </w:p>
    <w:p w14:paraId="1730091F" w14:textId="7C85F01A"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 xml:space="preserve">Регистры налогового учета </w:t>
      </w:r>
      <w:r w:rsidR="00AA1F6A" w:rsidRPr="00061A97">
        <w:rPr>
          <w:sz w:val="24"/>
          <w:szCs w:val="24"/>
        </w:rPr>
        <w:t>— это</w:t>
      </w:r>
      <w:r w:rsidRPr="00061A97">
        <w:rPr>
          <w:sz w:val="24"/>
          <w:szCs w:val="24"/>
        </w:rPr>
        <w:t xml:space="preserve"> специальные сводные формы, в которых в течение отчетного (налогового) периода систематизируется и накапливается информация из принятых к учету первичных учетных документов и аналитические данные налогового учета.</w:t>
      </w:r>
    </w:p>
    <w:p w14:paraId="28DAAC46"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Производство с длительным технологическим циклом в целях исчисления налога на прибыль – производство, сроки начала и окончания которого приходятся на разные налоговые периоды (независимо от дней осуществления производства).</w:t>
      </w:r>
    </w:p>
    <w:p w14:paraId="680FD43E"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Рыночная цена – цена, применяемая в сделке, сторонами которой являются лица, не признаваемые взаимозависимыми.</w:t>
      </w:r>
    </w:p>
    <w:p w14:paraId="424E2E0F" w14:textId="77777777" w:rsidR="00990F16" w:rsidRPr="00061A97" w:rsidRDefault="00C37AFD" w:rsidP="00C37AFD">
      <w:pPr>
        <w:pStyle w:val="312"/>
        <w:numPr>
          <w:ilvl w:val="1"/>
          <w:numId w:val="13"/>
        </w:numPr>
      </w:pPr>
      <w:bookmarkStart w:id="9" w:name="_Toc17880091"/>
      <w:bookmarkStart w:id="10" w:name="_Toc39662583"/>
      <w:r>
        <w:t>П</w:t>
      </w:r>
      <w:r w:rsidRPr="00C37AFD">
        <w:t>орядок применения, внесения изменений</w:t>
      </w:r>
      <w:r>
        <w:t xml:space="preserve"> в </w:t>
      </w:r>
      <w:r w:rsidR="00990F16" w:rsidRPr="00061A97">
        <w:t>учетн</w:t>
      </w:r>
      <w:r>
        <w:t>ую</w:t>
      </w:r>
      <w:r w:rsidR="00990F16" w:rsidRPr="00061A97">
        <w:t xml:space="preserve"> политик</w:t>
      </w:r>
      <w:r>
        <w:t>у</w:t>
      </w:r>
      <w:r w:rsidR="00990F16" w:rsidRPr="00061A97">
        <w:t xml:space="preserve"> для целей налогообложения</w:t>
      </w:r>
      <w:bookmarkEnd w:id="9"/>
      <w:bookmarkEnd w:id="10"/>
    </w:p>
    <w:p w14:paraId="4C49BFA1"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Учетная политика утверждается приказом руководителя Учреждения.</w:t>
      </w:r>
    </w:p>
    <w:p w14:paraId="44495695"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Система налогового учета в Учреждении организуется исходя из принципа последовательности применения норм и правил налогового учета, то есть применяется последовательно от одного налогового периода к другому.</w:t>
      </w:r>
    </w:p>
    <w:p w14:paraId="4C8B7CD4" w14:textId="77777777" w:rsidR="00990F16" w:rsidRPr="00061A97" w:rsidRDefault="00990F16" w:rsidP="00891CB0">
      <w:pPr>
        <w:widowControl w:val="0"/>
        <w:numPr>
          <w:ilvl w:val="2"/>
          <w:numId w:val="13"/>
        </w:numPr>
        <w:tabs>
          <w:tab w:val="left" w:pos="1418"/>
        </w:tabs>
        <w:autoSpaceDE w:val="0"/>
        <w:autoSpaceDN w:val="0"/>
        <w:adjustRightInd w:val="0"/>
        <w:spacing w:before="120" w:after="120"/>
        <w:ind w:left="0" w:firstLine="709"/>
        <w:rPr>
          <w:sz w:val="24"/>
          <w:szCs w:val="24"/>
        </w:rPr>
      </w:pPr>
      <w:r w:rsidRPr="00061A97">
        <w:rPr>
          <w:sz w:val="24"/>
          <w:szCs w:val="24"/>
        </w:rPr>
        <w:t>При возникновении новых операций способ их учета определяется в учетной политике путем внесения в нее дополнений приказом руководителя Учреждения.</w:t>
      </w:r>
    </w:p>
    <w:p w14:paraId="1E409DAB" w14:textId="77777777" w:rsidR="00990F16" w:rsidRPr="00061A97" w:rsidRDefault="00990F16" w:rsidP="00802664">
      <w:pPr>
        <w:widowControl w:val="0"/>
        <w:tabs>
          <w:tab w:val="left" w:pos="1276"/>
          <w:tab w:val="left" w:pos="1418"/>
          <w:tab w:val="left" w:pos="1701"/>
        </w:tabs>
        <w:autoSpaceDE w:val="0"/>
        <w:autoSpaceDN w:val="0"/>
        <w:adjustRightInd w:val="0"/>
        <w:spacing w:before="120" w:after="120"/>
        <w:rPr>
          <w:sz w:val="24"/>
          <w:szCs w:val="24"/>
        </w:rPr>
      </w:pPr>
      <w:r w:rsidRPr="00061A97">
        <w:rPr>
          <w:sz w:val="24"/>
          <w:szCs w:val="24"/>
        </w:rPr>
        <w:t>Изменения и дополнения в настоящую учетную политику для целей налогообложения вносятся:</w:t>
      </w:r>
    </w:p>
    <w:p w14:paraId="2FED7BFE" w14:textId="77777777" w:rsidR="00990F16" w:rsidRPr="00061A97" w:rsidRDefault="00990F16" w:rsidP="00802664">
      <w:pPr>
        <w:widowControl w:val="0"/>
        <w:tabs>
          <w:tab w:val="left" w:pos="993"/>
          <w:tab w:val="left" w:pos="1276"/>
          <w:tab w:val="left" w:pos="1418"/>
          <w:tab w:val="left" w:pos="1701"/>
        </w:tabs>
        <w:autoSpaceDE w:val="0"/>
        <w:autoSpaceDN w:val="0"/>
        <w:adjustRightInd w:val="0"/>
        <w:spacing w:before="120" w:after="120"/>
        <w:rPr>
          <w:sz w:val="24"/>
          <w:szCs w:val="24"/>
        </w:rPr>
      </w:pPr>
      <w:r w:rsidRPr="00061A97">
        <w:rPr>
          <w:sz w:val="24"/>
          <w:szCs w:val="24"/>
        </w:rPr>
        <w:t>1) в течение налогового периода:</w:t>
      </w:r>
    </w:p>
    <w:p w14:paraId="44BA9511" w14:textId="77777777" w:rsidR="00990F16" w:rsidRPr="00061A97" w:rsidRDefault="00990F16" w:rsidP="00891CB0">
      <w:pPr>
        <w:widowControl w:val="0"/>
        <w:numPr>
          <w:ilvl w:val="0"/>
          <w:numId w:val="6"/>
        </w:numPr>
        <w:tabs>
          <w:tab w:val="left" w:pos="993"/>
          <w:tab w:val="left" w:pos="1276"/>
          <w:tab w:val="left" w:pos="1418"/>
          <w:tab w:val="left" w:pos="1701"/>
        </w:tabs>
        <w:autoSpaceDE w:val="0"/>
        <w:autoSpaceDN w:val="0"/>
        <w:adjustRightInd w:val="0"/>
        <w:spacing w:before="120" w:after="120"/>
        <w:ind w:left="0" w:firstLine="709"/>
        <w:rPr>
          <w:sz w:val="24"/>
          <w:szCs w:val="24"/>
        </w:rPr>
      </w:pPr>
      <w:r w:rsidRPr="00061A97">
        <w:rPr>
          <w:sz w:val="24"/>
          <w:szCs w:val="24"/>
        </w:rPr>
        <w:t>при изменении законодательства о налогах и сборах (после вступления в силу новых норм);</w:t>
      </w:r>
    </w:p>
    <w:p w14:paraId="44F58631" w14:textId="77777777" w:rsidR="00990F16" w:rsidRPr="00061A97" w:rsidRDefault="00990F16" w:rsidP="00891CB0">
      <w:pPr>
        <w:widowControl w:val="0"/>
        <w:numPr>
          <w:ilvl w:val="0"/>
          <w:numId w:val="6"/>
        </w:numPr>
        <w:tabs>
          <w:tab w:val="left" w:pos="993"/>
          <w:tab w:val="left" w:pos="1276"/>
          <w:tab w:val="left" w:pos="1418"/>
          <w:tab w:val="left" w:pos="1701"/>
        </w:tabs>
        <w:autoSpaceDE w:val="0"/>
        <w:autoSpaceDN w:val="0"/>
        <w:adjustRightInd w:val="0"/>
        <w:spacing w:before="120" w:after="120"/>
        <w:ind w:left="0" w:firstLine="709"/>
        <w:rPr>
          <w:sz w:val="24"/>
          <w:szCs w:val="24"/>
        </w:rPr>
      </w:pPr>
      <w:r w:rsidRPr="00061A97">
        <w:rPr>
          <w:sz w:val="24"/>
          <w:szCs w:val="24"/>
        </w:rPr>
        <w:t>при начале осуществления нового вида деятельности;</w:t>
      </w:r>
    </w:p>
    <w:p w14:paraId="1A29D78D" w14:textId="77777777" w:rsidR="00990F16" w:rsidRPr="00061A97" w:rsidRDefault="00990F16" w:rsidP="00802664">
      <w:pPr>
        <w:widowControl w:val="0"/>
        <w:tabs>
          <w:tab w:val="left" w:pos="1276"/>
          <w:tab w:val="left" w:pos="1418"/>
          <w:tab w:val="left" w:pos="1701"/>
        </w:tabs>
        <w:autoSpaceDE w:val="0"/>
        <w:autoSpaceDN w:val="0"/>
        <w:adjustRightInd w:val="0"/>
        <w:spacing w:before="120" w:after="120"/>
        <w:rPr>
          <w:sz w:val="24"/>
          <w:szCs w:val="24"/>
        </w:rPr>
      </w:pPr>
      <w:r w:rsidRPr="00061A97">
        <w:rPr>
          <w:sz w:val="24"/>
          <w:szCs w:val="24"/>
        </w:rPr>
        <w:t>2) в остальных случаях - с начала нового налогового периода.</w:t>
      </w:r>
      <w:bookmarkStart w:id="11" w:name="_Toc409118676"/>
      <w:bookmarkStart w:id="12" w:name="_Toc517879248"/>
    </w:p>
    <w:p w14:paraId="523EF637" w14:textId="77777777" w:rsidR="00990F16" w:rsidRPr="00061A97" w:rsidRDefault="00990F16" w:rsidP="00F270D3">
      <w:pPr>
        <w:pStyle w:val="1"/>
        <w:numPr>
          <w:ilvl w:val="0"/>
          <w:numId w:val="14"/>
        </w:numPr>
        <w:spacing w:before="120" w:after="120"/>
        <w:ind w:left="284" w:hanging="284"/>
        <w:jc w:val="left"/>
        <w:rPr>
          <w:sz w:val="24"/>
          <w:szCs w:val="24"/>
        </w:rPr>
      </w:pPr>
      <w:bookmarkStart w:id="13" w:name="_Toc17880092"/>
      <w:bookmarkStart w:id="14" w:name="_Toc39662584"/>
      <w:r w:rsidRPr="00061A97">
        <w:rPr>
          <w:sz w:val="24"/>
          <w:szCs w:val="24"/>
        </w:rPr>
        <w:t>МЕТОДОЛОГИЧЕСКИЕ АСПЕКТЫ</w:t>
      </w:r>
      <w:bookmarkEnd w:id="11"/>
      <w:bookmarkEnd w:id="12"/>
      <w:bookmarkEnd w:id="13"/>
      <w:bookmarkEnd w:id="14"/>
    </w:p>
    <w:p w14:paraId="54788C72" w14:textId="77777777" w:rsidR="00990F16" w:rsidRPr="00061A97" w:rsidRDefault="00990F16" w:rsidP="00B95782">
      <w:pPr>
        <w:pStyle w:val="312"/>
        <w:numPr>
          <w:ilvl w:val="1"/>
          <w:numId w:val="13"/>
        </w:numPr>
      </w:pPr>
      <w:r w:rsidRPr="00061A97">
        <w:t xml:space="preserve"> </w:t>
      </w:r>
      <w:bookmarkStart w:id="15" w:name="_Toc17880093"/>
      <w:bookmarkStart w:id="16" w:name="_Toc39662585"/>
      <w:r w:rsidRPr="00061A97">
        <w:t>Налог на прибыль</w:t>
      </w:r>
      <w:bookmarkEnd w:id="15"/>
      <w:bookmarkEnd w:id="16"/>
    </w:p>
    <w:p w14:paraId="2FB0E3E8" w14:textId="77777777" w:rsidR="00990F16" w:rsidRPr="00061A97" w:rsidRDefault="00990F16" w:rsidP="0062171B">
      <w:pPr>
        <w:pStyle w:val="312"/>
        <w:numPr>
          <w:ilvl w:val="2"/>
          <w:numId w:val="13"/>
        </w:numPr>
      </w:pPr>
      <w:bookmarkStart w:id="17" w:name="_Toc17880094"/>
      <w:bookmarkStart w:id="18" w:name="_Toc39662586"/>
      <w:r w:rsidRPr="00061A97">
        <w:t>Организация налогового учета</w:t>
      </w:r>
      <w:bookmarkEnd w:id="17"/>
      <w:bookmarkEnd w:id="18"/>
    </w:p>
    <w:p w14:paraId="302403BD"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Налоговый учет Учреждения ведется на основе данных первичных учетных документов (включая бухгалтерские справки), оформленных в соответствии с </w:t>
      </w:r>
      <w:r w:rsidR="00730BFE">
        <w:rPr>
          <w:sz w:val="24"/>
          <w:szCs w:val="24"/>
        </w:rPr>
        <w:t xml:space="preserve">действующим </w:t>
      </w:r>
      <w:r w:rsidRPr="00061A97">
        <w:rPr>
          <w:sz w:val="24"/>
          <w:szCs w:val="24"/>
        </w:rPr>
        <w:t>законодательством РФ.</w:t>
      </w:r>
    </w:p>
    <w:p w14:paraId="70B035EF"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Для ведения налогового учета используются в том числе данные бухгалтерского учета, группируемые с помощью дополнительных аналитических признаков в зависимости от </w:t>
      </w:r>
      <w:r w:rsidRPr="00061A97">
        <w:rPr>
          <w:sz w:val="24"/>
          <w:szCs w:val="24"/>
        </w:rPr>
        <w:lastRenderedPageBreak/>
        <w:t>степени признания в налоговом учете.</w:t>
      </w:r>
    </w:p>
    <w:p w14:paraId="33120E95" w14:textId="21E680FF"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Для ведения налогового учета в плане счетов применяются </w:t>
      </w:r>
      <w:proofErr w:type="spellStart"/>
      <w:r w:rsidRPr="00061A97">
        <w:rPr>
          <w:sz w:val="24"/>
          <w:szCs w:val="24"/>
        </w:rPr>
        <w:t>забалансовые</w:t>
      </w:r>
      <w:proofErr w:type="spellEnd"/>
      <w:r w:rsidRPr="00061A97">
        <w:rPr>
          <w:sz w:val="24"/>
          <w:szCs w:val="24"/>
        </w:rPr>
        <w:t xml:space="preserve"> счета налогового учета с префиксом «Н» в </w:t>
      </w:r>
      <w:r w:rsidR="001716E2">
        <w:rPr>
          <w:sz w:val="24"/>
          <w:szCs w:val="24"/>
        </w:rPr>
        <w:t>УАИС Бюджетный учет</w:t>
      </w:r>
      <w:r w:rsidRPr="00061A97">
        <w:rPr>
          <w:sz w:val="24"/>
          <w:szCs w:val="24"/>
        </w:rPr>
        <w:t>.</w:t>
      </w:r>
    </w:p>
    <w:p w14:paraId="56C62E3D" w14:textId="2298D0E9" w:rsidR="00990F16" w:rsidRPr="00061A97" w:rsidRDefault="00990F16" w:rsidP="00802664">
      <w:pPr>
        <w:pStyle w:val="110"/>
        <w:widowControl w:val="0"/>
        <w:tabs>
          <w:tab w:val="left" w:pos="284"/>
          <w:tab w:val="num" w:pos="560"/>
          <w:tab w:val="left" w:pos="980"/>
        </w:tabs>
        <w:spacing w:before="120" w:after="120"/>
        <w:ind w:left="0" w:firstLine="709"/>
        <w:jc w:val="both"/>
      </w:pPr>
      <w:r w:rsidRPr="00061A97">
        <w:t>Для счетов налогового учета в</w:t>
      </w:r>
      <w:r w:rsidR="001716E2">
        <w:t xml:space="preserve"> УАИС Бюджетный учет</w:t>
      </w:r>
      <w:r w:rsidR="00026E7D">
        <w:t xml:space="preserve"> </w:t>
      </w:r>
      <w:r w:rsidR="00AA1F6A">
        <w:t xml:space="preserve">- </w:t>
      </w:r>
      <w:r w:rsidR="00AA1F6A" w:rsidRPr="00061A97">
        <w:t>установлено</w:t>
      </w:r>
      <w:r w:rsidRPr="00061A97">
        <w:t xml:space="preserve"> соответствие счетам рабочего плана счетов бухгалтерского учета: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5"/>
      </w:tblGrid>
      <w:tr w:rsidR="00990F16" w:rsidRPr="00061A97" w14:paraId="561B74A4" w14:textId="77777777" w:rsidTr="00F270D3">
        <w:trPr>
          <w:tblHeader/>
        </w:trPr>
        <w:tc>
          <w:tcPr>
            <w:tcW w:w="2500" w:type="pct"/>
            <w:vAlign w:val="center"/>
          </w:tcPr>
          <w:p w14:paraId="0BE8B846" w14:textId="77777777" w:rsidR="00990F16" w:rsidRPr="00061A97" w:rsidRDefault="00990F16">
            <w:pPr>
              <w:widowControl w:val="0"/>
              <w:autoSpaceDE w:val="0"/>
              <w:autoSpaceDN w:val="0"/>
              <w:adjustRightInd w:val="0"/>
              <w:jc w:val="center"/>
              <w:rPr>
                <w:b/>
                <w:bCs/>
              </w:rPr>
            </w:pPr>
            <w:r w:rsidRPr="00061A97">
              <w:rPr>
                <w:b/>
                <w:bCs/>
                <w:sz w:val="22"/>
                <w:szCs w:val="22"/>
              </w:rPr>
              <w:t>Счета налогового учета</w:t>
            </w:r>
          </w:p>
        </w:tc>
        <w:tc>
          <w:tcPr>
            <w:tcW w:w="2500" w:type="pct"/>
            <w:vAlign w:val="center"/>
          </w:tcPr>
          <w:p w14:paraId="79F20E4C" w14:textId="77777777" w:rsidR="00990F16" w:rsidRPr="00061A97" w:rsidRDefault="00990F16">
            <w:pPr>
              <w:pStyle w:val="aff"/>
              <w:widowControl w:val="0"/>
              <w:spacing w:before="0" w:beforeAutospacing="0" w:after="0" w:afterAutospacing="0"/>
              <w:jc w:val="center"/>
              <w:rPr>
                <w:b/>
                <w:bCs/>
              </w:rPr>
            </w:pPr>
            <w:r w:rsidRPr="00061A97">
              <w:rPr>
                <w:b/>
                <w:bCs/>
              </w:rPr>
              <w:t>Счета бухгалтерского учета</w:t>
            </w:r>
          </w:p>
        </w:tc>
      </w:tr>
      <w:tr w:rsidR="00990F16" w:rsidRPr="00061A97" w14:paraId="1B4C529B" w14:textId="77777777" w:rsidTr="00F270D3">
        <w:tc>
          <w:tcPr>
            <w:tcW w:w="2500" w:type="pct"/>
          </w:tcPr>
          <w:p w14:paraId="76569B4E" w14:textId="77777777" w:rsidR="00990F16" w:rsidRPr="00F270D3" w:rsidRDefault="00990F16" w:rsidP="00F270D3">
            <w:pPr>
              <w:widowControl w:val="0"/>
              <w:autoSpaceDE w:val="0"/>
              <w:autoSpaceDN w:val="0"/>
              <w:adjustRightInd w:val="0"/>
              <w:ind w:firstLine="0"/>
              <w:jc w:val="left"/>
              <w:rPr>
                <w:sz w:val="24"/>
              </w:rPr>
            </w:pPr>
            <w:r w:rsidRPr="00F270D3">
              <w:rPr>
                <w:sz w:val="24"/>
              </w:rPr>
              <w:t>Н01 «Основные средства»</w:t>
            </w:r>
          </w:p>
        </w:tc>
        <w:tc>
          <w:tcPr>
            <w:tcW w:w="2500" w:type="pct"/>
          </w:tcPr>
          <w:p w14:paraId="7390F678" w14:textId="77777777" w:rsidR="00990F16" w:rsidRPr="00061A97" w:rsidRDefault="00990F16">
            <w:pPr>
              <w:pStyle w:val="aff"/>
              <w:widowControl w:val="0"/>
              <w:spacing w:before="0" w:beforeAutospacing="0" w:after="0" w:afterAutospacing="0"/>
            </w:pPr>
            <w:r w:rsidRPr="00061A97">
              <w:t>2.101.00 «Основные средства»</w:t>
            </w:r>
          </w:p>
        </w:tc>
      </w:tr>
      <w:tr w:rsidR="00990F16" w:rsidRPr="00061A97" w14:paraId="499EB302" w14:textId="77777777" w:rsidTr="00F270D3">
        <w:tc>
          <w:tcPr>
            <w:tcW w:w="2500" w:type="pct"/>
          </w:tcPr>
          <w:p w14:paraId="5A09C545" w14:textId="77777777" w:rsidR="00990F16" w:rsidRPr="00061A97" w:rsidRDefault="00990F16">
            <w:pPr>
              <w:pStyle w:val="aff"/>
              <w:widowControl w:val="0"/>
              <w:spacing w:before="0" w:beforeAutospacing="0" w:after="0" w:afterAutospacing="0"/>
            </w:pPr>
            <w:r w:rsidRPr="00061A97">
              <w:t>Н02 «Амортизация основных средств»</w:t>
            </w:r>
          </w:p>
        </w:tc>
        <w:tc>
          <w:tcPr>
            <w:tcW w:w="2500" w:type="pct"/>
          </w:tcPr>
          <w:p w14:paraId="43E1D46A" w14:textId="5AF89ECF" w:rsidR="00990F16" w:rsidRPr="00061A97" w:rsidRDefault="00990F16">
            <w:pPr>
              <w:pStyle w:val="aff"/>
              <w:widowControl w:val="0"/>
              <w:spacing w:before="0" w:beforeAutospacing="0" w:after="0" w:afterAutospacing="0"/>
            </w:pPr>
            <w:r w:rsidRPr="00061A97">
              <w:t xml:space="preserve">2.104.00 «Амортизация», </w:t>
            </w:r>
            <w:r w:rsidR="00983168">
              <w:t>-</w:t>
            </w:r>
          </w:p>
        </w:tc>
      </w:tr>
      <w:tr w:rsidR="00983168" w:rsidRPr="00061A97" w14:paraId="36D7C13F" w14:textId="77777777" w:rsidTr="00760996">
        <w:tc>
          <w:tcPr>
            <w:tcW w:w="2500" w:type="pct"/>
          </w:tcPr>
          <w:p w14:paraId="68463F06" w14:textId="77777777" w:rsidR="00983168" w:rsidRPr="00061A97" w:rsidRDefault="00983168">
            <w:pPr>
              <w:pStyle w:val="aff"/>
              <w:widowControl w:val="0"/>
              <w:spacing w:before="0" w:beforeAutospacing="0" w:after="0" w:afterAutospacing="0"/>
            </w:pPr>
            <w:r>
              <w:t>Н08 «Вложения в</w:t>
            </w:r>
            <w:r w:rsidR="0072524A">
              <w:t xml:space="preserve">о </w:t>
            </w:r>
            <w:proofErr w:type="spellStart"/>
            <w:r w:rsidR="0072524A">
              <w:t>внеоборотные</w:t>
            </w:r>
            <w:proofErr w:type="spellEnd"/>
            <w:r>
              <w:t xml:space="preserve"> активы»</w:t>
            </w:r>
          </w:p>
        </w:tc>
        <w:tc>
          <w:tcPr>
            <w:tcW w:w="2500" w:type="pct"/>
          </w:tcPr>
          <w:p w14:paraId="69ECA736" w14:textId="77777777" w:rsidR="00983168" w:rsidRPr="00061A97" w:rsidRDefault="004A0FB9">
            <w:pPr>
              <w:pStyle w:val="aff"/>
              <w:widowControl w:val="0"/>
              <w:spacing w:before="0" w:beforeAutospacing="0" w:after="0" w:afterAutospacing="0"/>
            </w:pPr>
            <w:r>
              <w:t>2.106.х1</w:t>
            </w:r>
            <w:r w:rsidR="00983168">
              <w:t xml:space="preserve"> «Вложения в </w:t>
            </w:r>
            <w:r>
              <w:t>основные средства – иное движимое имущество</w:t>
            </w:r>
            <w:r w:rsidR="00983168">
              <w:t>»</w:t>
            </w:r>
          </w:p>
        </w:tc>
      </w:tr>
      <w:tr w:rsidR="00990F16" w:rsidRPr="00061A97" w14:paraId="1E6B8572" w14:textId="77777777" w:rsidTr="00F270D3">
        <w:tc>
          <w:tcPr>
            <w:tcW w:w="2500" w:type="pct"/>
          </w:tcPr>
          <w:p w14:paraId="0E1D66AE" w14:textId="77777777" w:rsidR="00990F16" w:rsidRPr="00061A97" w:rsidRDefault="00990F16">
            <w:pPr>
              <w:pStyle w:val="aff"/>
              <w:widowControl w:val="0"/>
              <w:spacing w:before="0" w:beforeAutospacing="0" w:after="0" w:afterAutospacing="0"/>
            </w:pPr>
            <w:r w:rsidRPr="00061A97">
              <w:t>Н10 «Материалы»</w:t>
            </w:r>
          </w:p>
        </w:tc>
        <w:tc>
          <w:tcPr>
            <w:tcW w:w="2500" w:type="pct"/>
          </w:tcPr>
          <w:p w14:paraId="18F8DE0E" w14:textId="77777777" w:rsidR="00990F16" w:rsidRPr="00061A97" w:rsidRDefault="00990F16">
            <w:pPr>
              <w:pStyle w:val="aff"/>
              <w:widowControl w:val="0"/>
              <w:spacing w:before="0" w:beforeAutospacing="0" w:after="0" w:afterAutospacing="0"/>
            </w:pPr>
            <w:r w:rsidRPr="00061A97">
              <w:t>2.105.00 «Материальные запасы»</w:t>
            </w:r>
          </w:p>
        </w:tc>
      </w:tr>
      <w:tr w:rsidR="004A0FB9" w:rsidRPr="00061A97" w14:paraId="4B95EB82" w14:textId="77777777" w:rsidTr="00760996">
        <w:tc>
          <w:tcPr>
            <w:tcW w:w="2500" w:type="pct"/>
          </w:tcPr>
          <w:p w14:paraId="1DEB2F66" w14:textId="77777777" w:rsidR="004A0FB9" w:rsidRPr="00061A97" w:rsidRDefault="004A0FB9">
            <w:pPr>
              <w:pStyle w:val="aff"/>
              <w:widowControl w:val="0"/>
              <w:spacing w:before="0" w:beforeAutospacing="0" w:after="0" w:afterAutospacing="0"/>
            </w:pPr>
            <w:r>
              <w:t>Н15 «Вложения в материальные запасы»</w:t>
            </w:r>
          </w:p>
        </w:tc>
        <w:tc>
          <w:tcPr>
            <w:tcW w:w="2500" w:type="pct"/>
          </w:tcPr>
          <w:p w14:paraId="62860C62" w14:textId="77777777" w:rsidR="004A0FB9" w:rsidRPr="00061A97" w:rsidRDefault="004A0FB9">
            <w:pPr>
              <w:pStyle w:val="aff"/>
              <w:widowControl w:val="0"/>
              <w:spacing w:before="0" w:beforeAutospacing="0" w:after="0" w:afterAutospacing="0"/>
            </w:pPr>
            <w:r>
              <w:t>2.106.х4 «Вложение в материальные запасы – иное движимое имущество»</w:t>
            </w:r>
          </w:p>
        </w:tc>
      </w:tr>
      <w:tr w:rsidR="00990F16" w:rsidRPr="00061A97" w14:paraId="5EA35F3B" w14:textId="77777777" w:rsidTr="00F270D3">
        <w:tc>
          <w:tcPr>
            <w:tcW w:w="2500" w:type="pct"/>
          </w:tcPr>
          <w:p w14:paraId="5178C73F" w14:textId="7848DFEC" w:rsidR="00990F16" w:rsidRPr="00061A97" w:rsidRDefault="00990F16">
            <w:pPr>
              <w:pStyle w:val="aff"/>
              <w:widowControl w:val="0"/>
              <w:spacing w:before="0" w:beforeAutospacing="0" w:after="0" w:afterAutospacing="0"/>
            </w:pPr>
            <w:r w:rsidRPr="00061A97">
              <w:t>Н</w:t>
            </w:r>
            <w:r w:rsidR="00AA1F6A" w:rsidRPr="00061A97">
              <w:t>20</w:t>
            </w:r>
            <w:r w:rsidR="00AA1F6A">
              <w:t>.</w:t>
            </w:r>
            <w:r w:rsidR="00AA1F6A" w:rsidRPr="00061A97">
              <w:t xml:space="preserve"> «</w:t>
            </w:r>
            <w:r w:rsidRPr="00061A97">
              <w:t>Себестоимость готовой продукции, работ, услуг»</w:t>
            </w:r>
            <w:r w:rsidR="00153DBA">
              <w:t xml:space="preserve"> (Н20.0х)</w:t>
            </w:r>
          </w:p>
        </w:tc>
        <w:tc>
          <w:tcPr>
            <w:tcW w:w="2500" w:type="pct"/>
          </w:tcPr>
          <w:p w14:paraId="2180A0BE" w14:textId="77777777" w:rsidR="00990F16" w:rsidRPr="00061A97" w:rsidRDefault="00990F16">
            <w:pPr>
              <w:pStyle w:val="aff"/>
              <w:widowControl w:val="0"/>
              <w:spacing w:before="0" w:beforeAutospacing="0" w:after="0" w:afterAutospacing="0"/>
            </w:pPr>
            <w:r w:rsidRPr="00061A97">
              <w:t>2.109.60 «Себестоимость готовой продукции, работ, услуг»</w:t>
            </w:r>
          </w:p>
        </w:tc>
      </w:tr>
      <w:tr w:rsidR="00990F16" w:rsidRPr="00061A97" w14:paraId="09280CCC" w14:textId="77777777" w:rsidTr="00F270D3">
        <w:tc>
          <w:tcPr>
            <w:tcW w:w="2500" w:type="pct"/>
          </w:tcPr>
          <w:p w14:paraId="3C893BD7" w14:textId="77777777" w:rsidR="00990F16" w:rsidRPr="00061A97" w:rsidRDefault="00990F16">
            <w:pPr>
              <w:pStyle w:val="aff"/>
              <w:widowControl w:val="0"/>
              <w:spacing w:before="0" w:beforeAutospacing="0" w:after="0" w:afterAutospacing="0"/>
            </w:pPr>
            <w:r w:rsidRPr="00061A97">
              <w:t>Н26 «Общехозяйственные расходы»</w:t>
            </w:r>
            <w:r w:rsidR="004A0FB9">
              <w:t xml:space="preserve"> (Н26.0х)</w:t>
            </w:r>
          </w:p>
        </w:tc>
        <w:tc>
          <w:tcPr>
            <w:tcW w:w="2500" w:type="pct"/>
          </w:tcPr>
          <w:p w14:paraId="77C98609" w14:textId="77777777" w:rsidR="00990F16" w:rsidRPr="00061A97" w:rsidRDefault="00990F16">
            <w:pPr>
              <w:pStyle w:val="aff"/>
              <w:widowControl w:val="0"/>
              <w:spacing w:before="0" w:beforeAutospacing="0" w:after="0" w:afterAutospacing="0"/>
            </w:pPr>
            <w:r w:rsidRPr="00061A97">
              <w:t>2.109.80 «Общехозяйственные расходы»</w:t>
            </w:r>
          </w:p>
        </w:tc>
      </w:tr>
      <w:tr w:rsidR="00990F16" w:rsidRPr="00061A97" w14:paraId="653DFB24" w14:textId="77777777" w:rsidTr="00F270D3">
        <w:tc>
          <w:tcPr>
            <w:tcW w:w="2500" w:type="pct"/>
          </w:tcPr>
          <w:p w14:paraId="607F9598" w14:textId="77777777" w:rsidR="00990F16" w:rsidRPr="00061A97" w:rsidRDefault="00990F16">
            <w:pPr>
              <w:pStyle w:val="aff"/>
              <w:widowControl w:val="0"/>
              <w:spacing w:before="0" w:beforeAutospacing="0" w:after="0" w:afterAutospacing="0"/>
            </w:pPr>
            <w:r w:rsidRPr="00061A97">
              <w:t>Н97 «Расходы будущих периодов»</w:t>
            </w:r>
          </w:p>
        </w:tc>
        <w:tc>
          <w:tcPr>
            <w:tcW w:w="2500" w:type="pct"/>
          </w:tcPr>
          <w:p w14:paraId="199ADDDC" w14:textId="77777777" w:rsidR="00990F16" w:rsidRPr="00061A97" w:rsidRDefault="00990F16">
            <w:pPr>
              <w:pStyle w:val="aff"/>
              <w:widowControl w:val="0"/>
              <w:spacing w:before="0" w:beforeAutospacing="0" w:after="0" w:afterAutospacing="0"/>
            </w:pPr>
            <w:r w:rsidRPr="00061A97">
              <w:t>2.401.50 «Расходы будущих периодов»</w:t>
            </w:r>
          </w:p>
        </w:tc>
      </w:tr>
      <w:tr w:rsidR="00990F16" w:rsidRPr="00061A97" w14:paraId="5989972E" w14:textId="77777777" w:rsidTr="00F270D3">
        <w:tc>
          <w:tcPr>
            <w:tcW w:w="2500" w:type="pct"/>
          </w:tcPr>
          <w:p w14:paraId="15D87317" w14:textId="77777777" w:rsidR="00990F16" w:rsidRPr="00061A97" w:rsidRDefault="00990F16">
            <w:pPr>
              <w:pStyle w:val="aff"/>
              <w:widowControl w:val="0"/>
              <w:spacing w:before="0" w:beforeAutospacing="0" w:after="0" w:afterAutospacing="0"/>
            </w:pPr>
            <w:r w:rsidRPr="00061A97">
              <w:t>Н90.01 «Выручка от реализации товаров, работ, услуг собственного производства»,</w:t>
            </w:r>
          </w:p>
          <w:p w14:paraId="2BC3F91F" w14:textId="77777777" w:rsidR="00990F16" w:rsidRPr="00061A97" w:rsidRDefault="00990F16">
            <w:pPr>
              <w:pStyle w:val="aff"/>
              <w:widowControl w:val="0"/>
              <w:spacing w:before="0" w:beforeAutospacing="0" w:after="0" w:afterAutospacing="0"/>
            </w:pPr>
            <w:r w:rsidRPr="00061A97">
              <w:t xml:space="preserve">Н91.01 «Прочие доходы» </w:t>
            </w:r>
          </w:p>
        </w:tc>
        <w:tc>
          <w:tcPr>
            <w:tcW w:w="2500" w:type="pct"/>
          </w:tcPr>
          <w:p w14:paraId="1838E3D8" w14:textId="0EF14BDC" w:rsidR="00990F16" w:rsidRPr="00061A97" w:rsidRDefault="00164C77">
            <w:pPr>
              <w:pStyle w:val="aff"/>
              <w:widowControl w:val="0"/>
              <w:spacing w:before="0" w:beforeAutospacing="0" w:after="0" w:afterAutospacing="0"/>
            </w:pPr>
            <w:r>
              <w:t>0</w:t>
            </w:r>
            <w:r w:rsidR="00990F16" w:rsidRPr="00061A97">
              <w:t>.401.10 «Доходы текущего финансового года»</w:t>
            </w:r>
          </w:p>
        </w:tc>
      </w:tr>
      <w:tr w:rsidR="00990F16" w:rsidRPr="00061A97" w14:paraId="556C50F2" w14:textId="77777777" w:rsidTr="00F270D3">
        <w:tc>
          <w:tcPr>
            <w:tcW w:w="2500" w:type="pct"/>
          </w:tcPr>
          <w:p w14:paraId="04A8DD03" w14:textId="77777777" w:rsidR="00990F16" w:rsidRPr="00061A97" w:rsidRDefault="00990F16">
            <w:pPr>
              <w:pStyle w:val="aff"/>
              <w:widowControl w:val="0"/>
              <w:spacing w:before="0" w:beforeAutospacing="0" w:after="0" w:afterAutospacing="0"/>
            </w:pPr>
            <w:r w:rsidRPr="00061A97">
              <w:t>Н90.06 «Косвенные расходы»,</w:t>
            </w:r>
          </w:p>
          <w:p w14:paraId="5D337901" w14:textId="77777777" w:rsidR="00990F16" w:rsidRPr="00061A97" w:rsidRDefault="00990F16">
            <w:pPr>
              <w:pStyle w:val="aff"/>
              <w:widowControl w:val="0"/>
              <w:spacing w:before="0" w:beforeAutospacing="0" w:after="0" w:afterAutospacing="0"/>
            </w:pPr>
            <w:r w:rsidRPr="00061A97">
              <w:t>Н91.02 «Прочие расходы»</w:t>
            </w:r>
          </w:p>
        </w:tc>
        <w:tc>
          <w:tcPr>
            <w:tcW w:w="2500" w:type="pct"/>
          </w:tcPr>
          <w:p w14:paraId="1AB60F0E" w14:textId="77777777" w:rsidR="00990F16" w:rsidRPr="00061A97" w:rsidRDefault="00990F16">
            <w:pPr>
              <w:pStyle w:val="aff"/>
              <w:widowControl w:val="0"/>
              <w:spacing w:before="0" w:beforeAutospacing="0" w:after="0" w:afterAutospacing="0"/>
            </w:pPr>
            <w:r w:rsidRPr="00061A97">
              <w:t>2.401.20 «Расходы текущего финансового года»</w:t>
            </w:r>
          </w:p>
        </w:tc>
      </w:tr>
      <w:tr w:rsidR="00990F16" w:rsidRPr="00061A97" w14:paraId="33CBA875" w14:textId="77777777" w:rsidTr="00F270D3">
        <w:tc>
          <w:tcPr>
            <w:tcW w:w="2500" w:type="pct"/>
          </w:tcPr>
          <w:p w14:paraId="376A2AFB" w14:textId="77777777" w:rsidR="00990F16" w:rsidRPr="00061A97" w:rsidRDefault="00990F16">
            <w:pPr>
              <w:pStyle w:val="aff"/>
              <w:widowControl w:val="0"/>
              <w:spacing w:before="0" w:beforeAutospacing="0" w:after="0" w:afterAutospacing="0"/>
            </w:pPr>
            <w:r w:rsidRPr="00061A97">
              <w:t>Н99 «Прибыли и убытки»</w:t>
            </w:r>
          </w:p>
        </w:tc>
        <w:tc>
          <w:tcPr>
            <w:tcW w:w="2500" w:type="pct"/>
          </w:tcPr>
          <w:p w14:paraId="7EFFBB91" w14:textId="77777777" w:rsidR="00990F16" w:rsidRPr="00061A97" w:rsidRDefault="00990F16">
            <w:pPr>
              <w:pStyle w:val="aff"/>
              <w:widowControl w:val="0"/>
              <w:spacing w:before="0" w:beforeAutospacing="0" w:after="0" w:afterAutospacing="0"/>
            </w:pPr>
            <w:r w:rsidRPr="00061A97">
              <w:t>2.401.30 «Финансовый результат прошлых отчетных периодов»</w:t>
            </w:r>
          </w:p>
        </w:tc>
      </w:tr>
      <w:tr w:rsidR="00264A54" w:rsidRPr="00061A97" w14:paraId="47A86124" w14:textId="77777777" w:rsidTr="00760996">
        <w:tc>
          <w:tcPr>
            <w:tcW w:w="2500" w:type="pct"/>
          </w:tcPr>
          <w:p w14:paraId="270A50DF" w14:textId="09517DB6" w:rsidR="00264A54" w:rsidRPr="00264A54" w:rsidRDefault="00264A54" w:rsidP="00760996">
            <w:pPr>
              <w:ind w:hanging="36"/>
              <w:jc w:val="left"/>
              <w:rPr>
                <w:sz w:val="24"/>
                <w:szCs w:val="24"/>
              </w:rPr>
            </w:pPr>
          </w:p>
        </w:tc>
        <w:tc>
          <w:tcPr>
            <w:tcW w:w="2500" w:type="pct"/>
          </w:tcPr>
          <w:p w14:paraId="51CD2F9C" w14:textId="1491FFC0" w:rsidR="00264A54" w:rsidRPr="00264A54" w:rsidRDefault="00264A54" w:rsidP="00760996">
            <w:pPr>
              <w:ind w:hanging="36"/>
              <w:jc w:val="left"/>
              <w:rPr>
                <w:sz w:val="24"/>
                <w:szCs w:val="24"/>
              </w:rPr>
            </w:pPr>
          </w:p>
        </w:tc>
      </w:tr>
      <w:tr w:rsidR="00983168" w:rsidRPr="00061A97" w14:paraId="20182C49" w14:textId="77777777" w:rsidTr="00760996">
        <w:tc>
          <w:tcPr>
            <w:tcW w:w="2500" w:type="pct"/>
          </w:tcPr>
          <w:p w14:paraId="21A38A61" w14:textId="77777777" w:rsidR="00983168" w:rsidRPr="00061A97" w:rsidRDefault="00983168">
            <w:pPr>
              <w:pStyle w:val="aff"/>
              <w:widowControl w:val="0"/>
              <w:spacing w:before="0" w:beforeAutospacing="0" w:after="0" w:afterAutospacing="0"/>
            </w:pPr>
            <w:r>
              <w:t>НПВ «</w:t>
            </w:r>
            <w:r w:rsidR="0072524A">
              <w:t>Поступление и выбытие имущества, работ, услуг, прав</w:t>
            </w:r>
            <w:r>
              <w:t>»</w:t>
            </w:r>
          </w:p>
        </w:tc>
        <w:tc>
          <w:tcPr>
            <w:tcW w:w="2500" w:type="pct"/>
          </w:tcPr>
          <w:p w14:paraId="1A007F16" w14:textId="77777777" w:rsidR="00983168" w:rsidRPr="00061A97" w:rsidRDefault="004576C2">
            <w:pPr>
              <w:pStyle w:val="aff"/>
              <w:widowControl w:val="0"/>
              <w:spacing w:before="0" w:beforeAutospacing="0" w:after="0" w:afterAutospacing="0"/>
            </w:pPr>
            <w:r>
              <w:t>2.302.00 «Р</w:t>
            </w:r>
            <w:r w:rsidR="00983168">
              <w:t>асчеты по принятым обязательствам»</w:t>
            </w:r>
          </w:p>
        </w:tc>
      </w:tr>
    </w:tbl>
    <w:p w14:paraId="57CA64C5"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Регистры налогового учета </w:t>
      </w:r>
      <w:r w:rsidR="007B45D4">
        <w:rPr>
          <w:sz w:val="24"/>
          <w:szCs w:val="24"/>
        </w:rPr>
        <w:t xml:space="preserve">для целей исчисления налога на прибыль </w:t>
      </w:r>
      <w:r w:rsidRPr="00061A97">
        <w:rPr>
          <w:sz w:val="24"/>
          <w:szCs w:val="24"/>
        </w:rPr>
        <w:t>формируются в автоматизированном порядке (</w:t>
      </w:r>
      <w:r w:rsidR="00E659B8">
        <w:rPr>
          <w:sz w:val="24"/>
          <w:szCs w:val="24"/>
        </w:rPr>
        <w:t>Приложение № </w:t>
      </w:r>
      <w:r w:rsidR="00B877A9" w:rsidRPr="00B877A9">
        <w:rPr>
          <w:sz w:val="24"/>
          <w:szCs w:val="24"/>
        </w:rPr>
        <w:t xml:space="preserve">1 к настоящей учетной политике «Альбом аналитических регистров налогового учета», часть </w:t>
      </w:r>
      <w:r w:rsidR="00C37AFD">
        <w:rPr>
          <w:sz w:val="24"/>
          <w:szCs w:val="24"/>
        </w:rPr>
        <w:t>1</w:t>
      </w:r>
      <w:r w:rsidR="00B877A9" w:rsidRPr="00B877A9">
        <w:rPr>
          <w:sz w:val="24"/>
          <w:szCs w:val="24"/>
        </w:rPr>
        <w:t xml:space="preserve"> «Формы налоговых регистров для целей исчисления налога на прибыль»</w:t>
      </w:r>
      <w:r w:rsidRPr="00061A97">
        <w:rPr>
          <w:sz w:val="24"/>
          <w:szCs w:val="24"/>
        </w:rPr>
        <w:t xml:space="preserve">). </w:t>
      </w:r>
    </w:p>
    <w:p w14:paraId="0A88B283"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Учреждение применяет общую систему налогообложения.</w:t>
      </w:r>
    </w:p>
    <w:p w14:paraId="3934F001" w14:textId="77777777" w:rsidR="00990F16" w:rsidRPr="00061A97" w:rsidRDefault="00990F16" w:rsidP="00E96F22">
      <w:pPr>
        <w:pStyle w:val="312"/>
        <w:numPr>
          <w:ilvl w:val="2"/>
          <w:numId w:val="13"/>
        </w:numPr>
      </w:pPr>
      <w:bookmarkStart w:id="19" w:name="_Toc17880095"/>
      <w:bookmarkStart w:id="20" w:name="_Toc39662587"/>
      <w:r w:rsidRPr="00061A97">
        <w:t>Основные средства</w:t>
      </w:r>
      <w:bookmarkEnd w:id="19"/>
      <w:bookmarkEnd w:id="20"/>
    </w:p>
    <w:p w14:paraId="3EE83AD8" w14:textId="77777777" w:rsidR="00990F16" w:rsidRPr="00061A97" w:rsidRDefault="00990F16" w:rsidP="00891CB0">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21" w:name="_Toc11773361"/>
      <w:bookmarkStart w:id="22" w:name="_Toc17880096"/>
      <w:bookmarkStart w:id="23" w:name="_Toc39662588"/>
      <w:r w:rsidRPr="00061A97">
        <w:rPr>
          <w:rFonts w:ascii="Times New Roman" w:hAnsi="Times New Roman" w:cs="Times New Roman"/>
          <w:b w:val="0"/>
          <w:bCs w:val="0"/>
          <w:sz w:val="24"/>
          <w:szCs w:val="24"/>
        </w:rPr>
        <w:t>Состав амортизируемых основных средств</w:t>
      </w:r>
      <w:bookmarkEnd w:id="21"/>
      <w:bookmarkEnd w:id="22"/>
      <w:bookmarkEnd w:id="23"/>
      <w:r w:rsidRPr="00061A97">
        <w:rPr>
          <w:rFonts w:ascii="Times New Roman" w:hAnsi="Times New Roman" w:cs="Times New Roman"/>
          <w:b w:val="0"/>
          <w:bCs w:val="0"/>
          <w:sz w:val="24"/>
          <w:szCs w:val="24"/>
        </w:rPr>
        <w:t xml:space="preserve"> </w:t>
      </w:r>
    </w:p>
    <w:p w14:paraId="6E263A32"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Под амортизируемыми основными средствами понимается имущество, которое одновременно отвечает следующим требованиям:</w:t>
      </w:r>
      <w:bookmarkStart w:id="24" w:name="_Toc11104982"/>
    </w:p>
    <w:p w14:paraId="4B93862D" w14:textId="400D344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приобретено за счет средств от приносящей доход деятельности (</w:t>
      </w:r>
      <w:r w:rsidR="002B1D88">
        <w:rPr>
          <w:sz w:val="24"/>
          <w:szCs w:val="24"/>
        </w:rPr>
        <w:t>код вида финансового обеспечения (деятельности) (далее – КВФО)</w:t>
      </w:r>
      <w:r w:rsidRPr="00061A97">
        <w:rPr>
          <w:sz w:val="24"/>
          <w:szCs w:val="24"/>
        </w:rPr>
        <w:t xml:space="preserve"> 2);</w:t>
      </w:r>
      <w:bookmarkEnd w:id="24"/>
    </w:p>
    <w:p w14:paraId="758F497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bookmarkStart w:id="25" w:name="_Toc11104983"/>
      <w:r w:rsidRPr="00061A97">
        <w:rPr>
          <w:sz w:val="24"/>
          <w:szCs w:val="24"/>
        </w:rPr>
        <w:t>используется в деятельности, направленной на получение дохода, в качестве средств труда для реализации товаров, выполнения работ, оказания услуг или для управленческих нужд;</w:t>
      </w:r>
      <w:bookmarkEnd w:id="25"/>
    </w:p>
    <w:p w14:paraId="1502EB6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bookmarkStart w:id="26" w:name="_Toc11104984"/>
      <w:r w:rsidRPr="00061A97">
        <w:rPr>
          <w:sz w:val="24"/>
          <w:szCs w:val="24"/>
        </w:rPr>
        <w:t>срок полезного использования более 12 месяцев;</w:t>
      </w:r>
      <w:bookmarkEnd w:id="26"/>
    </w:p>
    <w:p w14:paraId="2C0E4BE7"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bookmarkStart w:id="27" w:name="_Toc11104985"/>
      <w:r w:rsidRPr="00061A97">
        <w:rPr>
          <w:sz w:val="24"/>
          <w:szCs w:val="24"/>
        </w:rPr>
        <w:t>первоначальная стоимость превышает 100 000 руб.</w:t>
      </w:r>
      <w:bookmarkEnd w:id="27"/>
    </w:p>
    <w:p w14:paraId="3B82A334"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Амортизируемыми основными средствами признаются также неотделимые улучшения, которые произведены учреждением с согласия арендодателя (ссудодателя), для целей и за счет </w:t>
      </w:r>
      <w:r w:rsidRPr="00061A97">
        <w:rPr>
          <w:sz w:val="24"/>
          <w:szCs w:val="24"/>
        </w:rPr>
        <w:lastRenderedPageBreak/>
        <w:t>средств от приносящей доход деятельности.</w:t>
      </w:r>
    </w:p>
    <w:p w14:paraId="1DBBC3E8"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Из состава амортизируемого имущества в целях налогообложения прибыли исключаются основные средства:</w:t>
      </w:r>
    </w:p>
    <w:p w14:paraId="47574FBB" w14:textId="77777777" w:rsidR="00990F16" w:rsidRPr="00061A97" w:rsidRDefault="00990F16" w:rsidP="00891CB0">
      <w:pPr>
        <w:widowControl w:val="0"/>
        <w:numPr>
          <w:ilvl w:val="0"/>
          <w:numId w:val="7"/>
        </w:numPr>
        <w:tabs>
          <w:tab w:val="clear" w:pos="720"/>
          <w:tab w:val="num" w:pos="1134"/>
        </w:tabs>
        <w:autoSpaceDE w:val="0"/>
        <w:autoSpaceDN w:val="0"/>
        <w:adjustRightInd w:val="0"/>
        <w:spacing w:before="120" w:after="120"/>
        <w:ind w:left="0" w:firstLine="709"/>
        <w:rPr>
          <w:sz w:val="24"/>
          <w:szCs w:val="24"/>
        </w:rPr>
      </w:pPr>
      <w:r w:rsidRPr="00061A97">
        <w:rPr>
          <w:sz w:val="24"/>
          <w:szCs w:val="24"/>
        </w:rPr>
        <w:t>при реконструкции (модернизации) продолжительностью свыше 12 месяцев, за исключением случаев, когда основные средства в процессе реконструкции или модернизации продолжают использоваться Учреждением в деятельности, направленной на получение дохода.</w:t>
      </w:r>
    </w:p>
    <w:p w14:paraId="7B9A9877" w14:textId="77777777" w:rsidR="00990F16" w:rsidRPr="00061A97" w:rsidRDefault="00990F16" w:rsidP="00891CB0">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28" w:name="_Toc11773362"/>
      <w:bookmarkStart w:id="29" w:name="_Toc17880097"/>
      <w:bookmarkStart w:id="30" w:name="_Toc39662589"/>
      <w:r w:rsidRPr="00061A97">
        <w:rPr>
          <w:rFonts w:ascii="Times New Roman" w:hAnsi="Times New Roman" w:cs="Times New Roman"/>
          <w:b w:val="0"/>
          <w:bCs w:val="0"/>
          <w:sz w:val="24"/>
          <w:szCs w:val="24"/>
        </w:rPr>
        <w:t>Формирование первоначальной стоимости основных средств</w:t>
      </w:r>
      <w:bookmarkEnd w:id="28"/>
      <w:bookmarkEnd w:id="29"/>
      <w:bookmarkEnd w:id="30"/>
    </w:p>
    <w:p w14:paraId="74D7FDC5"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Первоначальная стоимость основного средства (амортизируемого имущества) определяется как сумма расходов:</w:t>
      </w:r>
    </w:p>
    <w:p w14:paraId="1D2F682D"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на его приобретение (сооружение, изготовление); </w:t>
      </w:r>
    </w:p>
    <w:p w14:paraId="3EBC58B2"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доставку;</w:t>
      </w:r>
    </w:p>
    <w:p w14:paraId="5AA3700A"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доведение до состояния, в котором оно пригодно для использования.</w:t>
      </w:r>
    </w:p>
    <w:p w14:paraId="4B0E257F"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Первоначальная стоимость основных средств</w:t>
      </w:r>
      <w:r w:rsidR="00703935">
        <w:rPr>
          <w:sz w:val="24"/>
          <w:szCs w:val="24"/>
        </w:rPr>
        <w:t xml:space="preserve"> определяется</w:t>
      </w:r>
      <w:r w:rsidRPr="00061A97">
        <w:rPr>
          <w:sz w:val="24"/>
          <w:szCs w:val="24"/>
        </w:rPr>
        <w:t>:</w:t>
      </w:r>
    </w:p>
    <w:p w14:paraId="78C14842"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1) полученных безвозмездно (за исключением полученных по решению органов исполнительной власти) - исходя из рыночных цен с учетом положений </w:t>
      </w:r>
      <w:hyperlink r:id="rId14" w:history="1">
        <w:r w:rsidRPr="00061A97">
          <w:rPr>
            <w:sz w:val="24"/>
            <w:szCs w:val="24"/>
          </w:rPr>
          <w:t>статьи 105.3</w:t>
        </w:r>
      </w:hyperlink>
      <w:r w:rsidRPr="00061A97">
        <w:rPr>
          <w:sz w:val="24"/>
          <w:szCs w:val="24"/>
        </w:rPr>
        <w:t xml:space="preserve"> НК РФ, но не ниже остаточной стоимости по данным налогового учета передающей стороны;</w:t>
      </w:r>
    </w:p>
    <w:p w14:paraId="29FE04FD"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2) выявленных в результате инвентаризации </w:t>
      </w:r>
      <w:r w:rsidR="00703935">
        <w:rPr>
          <w:sz w:val="24"/>
          <w:szCs w:val="24"/>
        </w:rPr>
        <w:t xml:space="preserve">- </w:t>
      </w:r>
      <w:r w:rsidRPr="00061A97">
        <w:rPr>
          <w:sz w:val="24"/>
          <w:szCs w:val="24"/>
        </w:rPr>
        <w:t xml:space="preserve">исходя из рыночных цен с учетом положений </w:t>
      </w:r>
      <w:hyperlink r:id="rId15" w:history="1">
        <w:r w:rsidRPr="00061A97">
          <w:rPr>
            <w:sz w:val="24"/>
            <w:szCs w:val="24"/>
          </w:rPr>
          <w:t>статьи 105.3</w:t>
        </w:r>
      </w:hyperlink>
      <w:r w:rsidRPr="00061A97">
        <w:rPr>
          <w:sz w:val="24"/>
          <w:szCs w:val="24"/>
        </w:rPr>
        <w:t xml:space="preserve"> НК РФ.</w:t>
      </w:r>
    </w:p>
    <w:p w14:paraId="11121EE0"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Для целей налогового учета не включаются в первоначальную стоимость основных средств, приобретенных за счет приносящей доход деятельности:</w:t>
      </w:r>
    </w:p>
    <w:p w14:paraId="7F373D5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налоги (НДС, акцизы), кроме случаев, предусмотренных НК РФ;</w:t>
      </w:r>
    </w:p>
    <w:p w14:paraId="0539BEED"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пошлина за государственную регистрацию транспортного средства.</w:t>
      </w:r>
    </w:p>
    <w:p w14:paraId="135E4F1C" w14:textId="7A3A2800"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При проведении модернизации или техническом перевооружении объекта основных средств </w:t>
      </w:r>
      <w:r w:rsidR="000C1279">
        <w:rPr>
          <w:sz w:val="24"/>
          <w:szCs w:val="24"/>
        </w:rPr>
        <w:t>К</w:t>
      </w:r>
      <w:r w:rsidRPr="00061A97">
        <w:rPr>
          <w:sz w:val="24"/>
          <w:szCs w:val="24"/>
        </w:rPr>
        <w:t xml:space="preserve">омиссия по поступлению и выбытию активов </w:t>
      </w:r>
      <w:r w:rsidR="000C1279">
        <w:rPr>
          <w:sz w:val="24"/>
          <w:szCs w:val="24"/>
        </w:rPr>
        <w:t>(далее – Комиссия)</w:t>
      </w:r>
      <w:r w:rsidR="00286B88">
        <w:rPr>
          <w:sz w:val="24"/>
          <w:szCs w:val="24"/>
        </w:rPr>
        <w:t xml:space="preserve"> </w:t>
      </w:r>
      <w:r w:rsidRPr="00061A97">
        <w:rPr>
          <w:sz w:val="24"/>
          <w:szCs w:val="24"/>
        </w:rPr>
        <w:t>Учреждения принимает решение в отношении каждого объекта об увеличении (или неизменности) срока полезного использования. Принятое решение утверждается руководителем Учреждения.</w:t>
      </w:r>
    </w:p>
    <w:p w14:paraId="1D94E2C5" w14:textId="05376B9A" w:rsidR="00990F16" w:rsidRDefault="00990F16" w:rsidP="00026E7D">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31" w:name="_Toc11773363"/>
      <w:bookmarkStart w:id="32" w:name="_Toc17880098"/>
      <w:bookmarkStart w:id="33" w:name="_Toc39662590"/>
      <w:r w:rsidRPr="00061A97">
        <w:rPr>
          <w:rFonts w:ascii="Times New Roman" w:hAnsi="Times New Roman" w:cs="Times New Roman"/>
          <w:b w:val="0"/>
          <w:bCs w:val="0"/>
          <w:sz w:val="24"/>
          <w:szCs w:val="24"/>
        </w:rPr>
        <w:t>Операции с амортизируемыми основными средствами</w:t>
      </w:r>
      <w:bookmarkStart w:id="34" w:name="_Toc11773364"/>
      <w:bookmarkEnd w:id="31"/>
      <w:bookmarkEnd w:id="32"/>
      <w:bookmarkEnd w:id="33"/>
    </w:p>
    <w:p w14:paraId="73CC6C11" w14:textId="5DDC9534" w:rsidR="00990F16" w:rsidRPr="00026E7D" w:rsidRDefault="00026E7D" w:rsidP="00026E7D">
      <w:pPr>
        <w:tabs>
          <w:tab w:val="left" w:pos="1843"/>
        </w:tabs>
        <w:rPr>
          <w:vanish/>
          <w:sz w:val="24"/>
          <w:szCs w:val="24"/>
        </w:rPr>
      </w:pPr>
      <w:r>
        <w:rPr>
          <w:sz w:val="24"/>
          <w:szCs w:val="24"/>
        </w:rPr>
        <w:t xml:space="preserve">2.1.2.3.1 </w:t>
      </w:r>
      <w:r w:rsidR="00990F16" w:rsidRPr="00026E7D">
        <w:rPr>
          <w:sz w:val="24"/>
          <w:szCs w:val="24"/>
        </w:rPr>
        <w:t xml:space="preserve">Порядок и способы начисления амортизации объектов основных </w:t>
      </w:r>
      <w:proofErr w:type="spellStart"/>
      <w:r w:rsidR="00990F16" w:rsidRPr="00026E7D">
        <w:rPr>
          <w:sz w:val="24"/>
          <w:szCs w:val="24"/>
        </w:rPr>
        <w:t>средств</w:t>
      </w:r>
      <w:bookmarkEnd w:id="34"/>
    </w:p>
    <w:p w14:paraId="045AB37A"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По</w:t>
      </w:r>
      <w:proofErr w:type="spellEnd"/>
      <w:r w:rsidRPr="00061A97">
        <w:rPr>
          <w:sz w:val="24"/>
          <w:szCs w:val="24"/>
        </w:rPr>
        <w:t xml:space="preserve"> амортизируемым основным средствам амортизация начисляется линейным методом.</w:t>
      </w:r>
    </w:p>
    <w:p w14:paraId="26A406FE"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По объектам амортизируемого имущества амортизацию начисляется с 1-го числа месяца, следующего за месяцем, в котором объект был введен в эксплуатацию, независимо от даты его государственной регистрации. Начисление амортизации прекращается с 1-го числа месяца, следующего за месяцем, когда произошло:</w:t>
      </w:r>
    </w:p>
    <w:p w14:paraId="7DAD1689"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полное списание стоимости амортизируемого имущества;</w:t>
      </w:r>
    </w:p>
    <w:p w14:paraId="744684E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выбытие объекта из состава амортизируемого имущества по любым основаниям.</w:t>
      </w:r>
    </w:p>
    <w:p w14:paraId="50663504" w14:textId="1A109AE2"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Объекты амортизируемого имущества распределяются по амортизационным группам в соответствии со сроками их полезного использования. Срок полезного использования определяется </w:t>
      </w:r>
      <w:r w:rsidR="00524035">
        <w:rPr>
          <w:sz w:val="24"/>
          <w:szCs w:val="24"/>
        </w:rPr>
        <w:t>К</w:t>
      </w:r>
      <w:r w:rsidRPr="00061A97">
        <w:rPr>
          <w:sz w:val="24"/>
          <w:szCs w:val="24"/>
        </w:rPr>
        <w:t>омиссией Учреждения на дату ввода в эксплуатацию данного объекта амортизируемого имущества с учетом Классификации основных средств, включаемых в амортизационные группы, утвержденной Постановлением Правительства РФ</w:t>
      </w:r>
      <w:r w:rsidR="0078444C" w:rsidRPr="00760996">
        <w:rPr>
          <w:sz w:val="24"/>
          <w:szCs w:val="24"/>
        </w:rPr>
        <w:t xml:space="preserve">                                      </w:t>
      </w:r>
      <w:r w:rsidRPr="00061A97">
        <w:rPr>
          <w:sz w:val="24"/>
          <w:szCs w:val="24"/>
        </w:rPr>
        <w:t xml:space="preserve">от 01.01.2002 </w:t>
      </w:r>
      <w:r w:rsidR="0078444C" w:rsidRPr="00061A97">
        <w:rPr>
          <w:sz w:val="24"/>
          <w:szCs w:val="24"/>
        </w:rPr>
        <w:t xml:space="preserve">№ 1 </w:t>
      </w:r>
      <w:r w:rsidRPr="00061A97">
        <w:rPr>
          <w:sz w:val="24"/>
          <w:szCs w:val="24"/>
        </w:rPr>
        <w:t xml:space="preserve">(далее – Классификация). </w:t>
      </w:r>
    </w:p>
    <w:p w14:paraId="7C0CA7DA"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Если срок полезного использования в налоговом и бухгалтерск</w:t>
      </w:r>
      <w:r w:rsidR="00524035">
        <w:rPr>
          <w:sz w:val="24"/>
          <w:szCs w:val="24"/>
        </w:rPr>
        <w:t xml:space="preserve">ом учете совпадает, то </w:t>
      </w:r>
      <w:r w:rsidR="00524035">
        <w:rPr>
          <w:sz w:val="24"/>
          <w:szCs w:val="24"/>
        </w:rPr>
        <w:lastRenderedPageBreak/>
        <w:t>решение К</w:t>
      </w:r>
      <w:r w:rsidRPr="00061A97">
        <w:rPr>
          <w:sz w:val="24"/>
          <w:szCs w:val="24"/>
        </w:rPr>
        <w:t xml:space="preserve">омиссии отдельным документом не оформляется. В этом случае срок полезного использования, установленный </w:t>
      </w:r>
      <w:r w:rsidR="00524035">
        <w:rPr>
          <w:sz w:val="24"/>
          <w:szCs w:val="24"/>
        </w:rPr>
        <w:t>К</w:t>
      </w:r>
      <w:r w:rsidRPr="00061A97">
        <w:rPr>
          <w:sz w:val="24"/>
          <w:szCs w:val="24"/>
        </w:rPr>
        <w:t>омиссией в акте о приеме-передаче объектов нефинансовых активов (форма 0504101), принимается для налогового учета с учетом требований главы 25 НК РФ.</w:t>
      </w:r>
    </w:p>
    <w:p w14:paraId="0C904864" w14:textId="0A129C62"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 xml:space="preserve">Для тех видов основных средств, которые не указаны в амортизационных группах, срок полезного использования устанавливается </w:t>
      </w:r>
      <w:r w:rsidR="00524035">
        <w:rPr>
          <w:sz w:val="24"/>
          <w:szCs w:val="24"/>
        </w:rPr>
        <w:t>К</w:t>
      </w:r>
      <w:r w:rsidRPr="00061A97">
        <w:rPr>
          <w:sz w:val="24"/>
          <w:szCs w:val="24"/>
        </w:rPr>
        <w:t>омиссией Учреждения в соответствии с техническими условиями, рекомендациями изготовителей, с учетом физического износа, зависящего от режима эксплуатации, естественных условий, системы проведения ремонта.</w:t>
      </w:r>
    </w:p>
    <w:p w14:paraId="1635D0EA"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Учреждение не пользуется правом на включение в состав расходов отчетного (налогового) периода расходов на капитальные вложения в размере:</w:t>
      </w:r>
    </w:p>
    <w:p w14:paraId="299C5768"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не более 10 процентов (не более 30 процентов – в отношении основных средств, относящихся к третьей-седьмой амортизационным группам) первоначальной стоимости основных средств (за исключением основных средств, полученных безвозмездно);</w:t>
      </w:r>
    </w:p>
    <w:p w14:paraId="6DD205A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не более 10 процентов (не более 30 процентов – в отношении основных средств, относящихся к третьей-седьмой амортизационным группам) расходов, которые понесены в случаях достройки, дооборудования, реконструкции, модернизации, технического перевооружения, частичной ликвидации основных средств и суммы которых определяются в соответствии со статьей 257 НК РФ. </w:t>
      </w:r>
    </w:p>
    <w:p w14:paraId="2D308FF8"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Учреждение не применяет повышающие (понижающие) коэффициенты к норме амортизации.</w:t>
      </w:r>
    </w:p>
    <w:p w14:paraId="3B0FF9EE" w14:textId="77777777" w:rsidR="00990F16" w:rsidRPr="00061A97" w:rsidRDefault="00990F16" w:rsidP="00891CB0">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35" w:name="_Toc11773365"/>
      <w:bookmarkStart w:id="36" w:name="_Toc17880099"/>
      <w:bookmarkStart w:id="37" w:name="_Toc39662591"/>
      <w:r w:rsidRPr="00061A97">
        <w:rPr>
          <w:rFonts w:ascii="Times New Roman" w:hAnsi="Times New Roman" w:cs="Times New Roman"/>
          <w:b w:val="0"/>
          <w:bCs w:val="0"/>
          <w:sz w:val="24"/>
          <w:szCs w:val="24"/>
        </w:rPr>
        <w:t>Расходы на ремонт основных средств</w:t>
      </w:r>
      <w:bookmarkEnd w:id="35"/>
      <w:bookmarkEnd w:id="36"/>
      <w:bookmarkEnd w:id="37"/>
    </w:p>
    <w:p w14:paraId="6EF3FB52"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Расходы на ремонт основных средств</w:t>
      </w:r>
      <w:r w:rsidR="00156C3D">
        <w:rPr>
          <w:sz w:val="24"/>
          <w:szCs w:val="24"/>
        </w:rPr>
        <w:t xml:space="preserve"> (учтенных по КВФО 2 и используемых в приносящей доход деятельности)</w:t>
      </w:r>
      <w:r w:rsidRPr="00061A97">
        <w:rPr>
          <w:sz w:val="24"/>
          <w:szCs w:val="24"/>
        </w:rPr>
        <w:t>, в том числе по основным средствам</w:t>
      </w:r>
      <w:r w:rsidR="00156C3D">
        <w:rPr>
          <w:sz w:val="24"/>
          <w:szCs w:val="24"/>
        </w:rPr>
        <w:t>,</w:t>
      </w:r>
      <w:r w:rsidRPr="00061A97">
        <w:rPr>
          <w:sz w:val="24"/>
          <w:szCs w:val="24"/>
        </w:rPr>
        <w:t xml:space="preserve"> </w:t>
      </w:r>
      <w:r w:rsidR="00156C3D" w:rsidRPr="00061A97">
        <w:rPr>
          <w:sz w:val="24"/>
          <w:szCs w:val="24"/>
        </w:rPr>
        <w:t>арендованным</w:t>
      </w:r>
      <w:r w:rsidR="00156C3D">
        <w:rPr>
          <w:sz w:val="24"/>
          <w:szCs w:val="24"/>
        </w:rPr>
        <w:t xml:space="preserve"> для осуществления приносящей доход деятельности</w:t>
      </w:r>
      <w:r w:rsidR="00156C3D" w:rsidRPr="00061A97">
        <w:rPr>
          <w:sz w:val="24"/>
          <w:szCs w:val="24"/>
        </w:rPr>
        <w:t xml:space="preserve"> </w:t>
      </w:r>
      <w:r w:rsidRPr="00061A97">
        <w:rPr>
          <w:sz w:val="24"/>
          <w:szCs w:val="24"/>
        </w:rPr>
        <w:t xml:space="preserve">(если условиями договора не предусмотрено возмещение расходов </w:t>
      </w:r>
      <w:r w:rsidR="00A15F2B">
        <w:rPr>
          <w:sz w:val="24"/>
          <w:szCs w:val="24"/>
        </w:rPr>
        <w:t xml:space="preserve">на ремонт </w:t>
      </w:r>
      <w:r w:rsidRPr="00061A97">
        <w:rPr>
          <w:sz w:val="24"/>
          <w:szCs w:val="24"/>
        </w:rPr>
        <w:t>от арендодателя), произведенные Учреждением в рамках приносящ</w:t>
      </w:r>
      <w:r w:rsidR="00156C3D">
        <w:rPr>
          <w:sz w:val="24"/>
          <w:szCs w:val="24"/>
        </w:rPr>
        <w:t>е</w:t>
      </w:r>
      <w:r w:rsidRPr="00061A97">
        <w:rPr>
          <w:sz w:val="24"/>
          <w:szCs w:val="24"/>
        </w:rPr>
        <w:t>й доход деятельности и используемы</w:t>
      </w:r>
      <w:r w:rsidR="00156C3D">
        <w:rPr>
          <w:sz w:val="24"/>
          <w:szCs w:val="24"/>
        </w:rPr>
        <w:t>х</w:t>
      </w:r>
      <w:r w:rsidRPr="00061A97">
        <w:rPr>
          <w:sz w:val="24"/>
          <w:szCs w:val="24"/>
        </w:rPr>
        <w:t xml:space="preserve"> в этой деятельности, учитываются в составе прочих расходов в размере фактических затрат и признаются для целей налогообложения:</w:t>
      </w:r>
    </w:p>
    <w:p w14:paraId="20FD6D28" w14:textId="07060BA2"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 отчетном (налоговом) периоде их осуществления (на дату подписания акта выполненных работ</w:t>
      </w:r>
      <w:r w:rsidR="00DA60A2">
        <w:rPr>
          <w:sz w:val="24"/>
          <w:szCs w:val="24"/>
        </w:rPr>
        <w:t xml:space="preserve"> (оказания услуг</w:t>
      </w:r>
      <w:r w:rsidR="004A0FB9">
        <w:rPr>
          <w:sz w:val="24"/>
          <w:szCs w:val="24"/>
        </w:rPr>
        <w:t xml:space="preserve"> (</w:t>
      </w:r>
      <w:r w:rsidR="00DA60A2">
        <w:rPr>
          <w:sz w:val="24"/>
          <w:szCs w:val="24"/>
        </w:rPr>
        <w:t>неунифицированная форма</w:t>
      </w:r>
      <w:r w:rsidRPr="00061A97">
        <w:rPr>
          <w:sz w:val="24"/>
          <w:szCs w:val="24"/>
        </w:rPr>
        <w:t xml:space="preserve">). </w:t>
      </w:r>
    </w:p>
    <w:p w14:paraId="35514E74" w14:textId="77777777" w:rsidR="00990F16" w:rsidRPr="00061A97" w:rsidRDefault="00990F16" w:rsidP="00802664">
      <w:pPr>
        <w:widowControl w:val="0"/>
        <w:autoSpaceDE w:val="0"/>
        <w:autoSpaceDN w:val="0"/>
        <w:adjustRightInd w:val="0"/>
        <w:spacing w:before="120" w:after="120"/>
        <w:rPr>
          <w:sz w:val="24"/>
          <w:szCs w:val="24"/>
        </w:rPr>
      </w:pPr>
      <w:r w:rsidRPr="00061A97">
        <w:rPr>
          <w:sz w:val="24"/>
          <w:szCs w:val="24"/>
        </w:rPr>
        <w:t>Расходы на ремонт основных средств, учтенных по КВФО 4, признаются для целей налогообложения только при одновременном соблюдении следующих условий:</w:t>
      </w:r>
    </w:p>
    <w:p w14:paraId="0B3B9774"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оплата ремонтных работ осуществляется за счет средств, полученных от осуществления приносящей доход деятельности;</w:t>
      </w:r>
    </w:p>
    <w:p w14:paraId="082DF26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основные средства используются одновременно в деятельности по выполнению государственного задания и в приносящей доход деятельности.</w:t>
      </w:r>
    </w:p>
    <w:p w14:paraId="65B9ABF7" w14:textId="77777777" w:rsidR="00990F16" w:rsidRPr="00061A97" w:rsidRDefault="00990F16" w:rsidP="00E96F22">
      <w:pPr>
        <w:pStyle w:val="312"/>
        <w:numPr>
          <w:ilvl w:val="2"/>
          <w:numId w:val="13"/>
        </w:numPr>
      </w:pPr>
      <w:bookmarkStart w:id="38" w:name="_Toc11773366"/>
      <w:bookmarkStart w:id="39" w:name="_Toc17880100"/>
      <w:bookmarkStart w:id="40" w:name="_Toc39662592"/>
      <w:r w:rsidRPr="00061A97">
        <w:t xml:space="preserve">Материальные </w:t>
      </w:r>
      <w:bookmarkEnd w:id="38"/>
      <w:bookmarkEnd w:id="39"/>
      <w:r w:rsidR="00C37AFD">
        <w:t>запасы</w:t>
      </w:r>
      <w:bookmarkEnd w:id="40"/>
    </w:p>
    <w:p w14:paraId="1F070C4F" w14:textId="77777777" w:rsidR="00A77B4A" w:rsidRDefault="00990F16" w:rsidP="00E1377B">
      <w:pPr>
        <w:widowControl w:val="0"/>
        <w:autoSpaceDE w:val="0"/>
        <w:autoSpaceDN w:val="0"/>
        <w:adjustRightInd w:val="0"/>
        <w:spacing w:before="120" w:after="120"/>
        <w:rPr>
          <w:sz w:val="24"/>
          <w:szCs w:val="24"/>
        </w:rPr>
      </w:pPr>
      <w:r w:rsidRPr="00061A97">
        <w:rPr>
          <w:sz w:val="24"/>
          <w:szCs w:val="24"/>
        </w:rPr>
        <w:t xml:space="preserve">К материально-производственным запасам в целях налогового учета относятся материалы и другое имущество, </w:t>
      </w:r>
      <w:r w:rsidR="00A77B4A" w:rsidRPr="00061A97">
        <w:rPr>
          <w:sz w:val="24"/>
          <w:szCs w:val="24"/>
        </w:rPr>
        <w:t>не являющ</w:t>
      </w:r>
      <w:r w:rsidR="00AA430D">
        <w:rPr>
          <w:sz w:val="24"/>
          <w:szCs w:val="24"/>
        </w:rPr>
        <w:t>е</w:t>
      </w:r>
      <w:r w:rsidR="00A77B4A" w:rsidRPr="00061A97">
        <w:rPr>
          <w:sz w:val="24"/>
          <w:szCs w:val="24"/>
        </w:rPr>
        <w:t>еся амортизируемым имуществом</w:t>
      </w:r>
      <w:r w:rsidR="00081265" w:rsidRPr="00081265">
        <w:rPr>
          <w:sz w:val="24"/>
          <w:szCs w:val="24"/>
        </w:rPr>
        <w:t xml:space="preserve"> </w:t>
      </w:r>
      <w:r w:rsidR="00081265">
        <w:rPr>
          <w:sz w:val="24"/>
          <w:szCs w:val="24"/>
        </w:rPr>
        <w:t>(объекты основных средств, стоимостью до 100 000 рублей включительно)</w:t>
      </w:r>
      <w:r w:rsidR="00A77B4A" w:rsidRPr="00061A97">
        <w:rPr>
          <w:sz w:val="24"/>
          <w:szCs w:val="24"/>
        </w:rPr>
        <w:t>, используем</w:t>
      </w:r>
      <w:r w:rsidR="00AA430D">
        <w:rPr>
          <w:sz w:val="24"/>
          <w:szCs w:val="24"/>
        </w:rPr>
        <w:t>ы</w:t>
      </w:r>
      <w:r w:rsidR="00A77B4A">
        <w:rPr>
          <w:sz w:val="24"/>
          <w:szCs w:val="24"/>
        </w:rPr>
        <w:t>е</w:t>
      </w:r>
      <w:r w:rsidR="00A77B4A" w:rsidRPr="00061A97">
        <w:rPr>
          <w:sz w:val="24"/>
          <w:szCs w:val="24"/>
        </w:rPr>
        <w:t xml:space="preserve"> в деятельности, связанной с оказанием услуг, выполнением работ</w:t>
      </w:r>
      <w:r w:rsidR="00A77B4A">
        <w:rPr>
          <w:sz w:val="24"/>
          <w:szCs w:val="24"/>
        </w:rPr>
        <w:t xml:space="preserve"> в рамках приносящей доход деятельности</w:t>
      </w:r>
      <w:r w:rsidR="00EC0A0A" w:rsidRPr="006E7BC6">
        <w:rPr>
          <w:sz w:val="24"/>
          <w:szCs w:val="24"/>
        </w:rPr>
        <w:t>, подлежащей налогообложению</w:t>
      </w:r>
      <w:r w:rsidR="00EC0A0A" w:rsidRPr="00EC0A0A">
        <w:rPr>
          <w:sz w:val="24"/>
          <w:szCs w:val="24"/>
        </w:rPr>
        <w:t xml:space="preserve"> </w:t>
      </w:r>
      <w:r w:rsidR="00EC0A0A">
        <w:rPr>
          <w:sz w:val="24"/>
          <w:szCs w:val="24"/>
        </w:rPr>
        <w:t>налогом на прибыль</w:t>
      </w:r>
      <w:r w:rsidR="00A77B4A">
        <w:rPr>
          <w:sz w:val="24"/>
          <w:szCs w:val="24"/>
        </w:rPr>
        <w:t>:</w:t>
      </w:r>
    </w:p>
    <w:p w14:paraId="6C6FE38D" w14:textId="77777777" w:rsidR="00AA430D" w:rsidRDefault="008044DC" w:rsidP="00AA430D">
      <w:pPr>
        <w:pStyle w:val="afc"/>
        <w:widowControl w:val="0"/>
        <w:numPr>
          <w:ilvl w:val="0"/>
          <w:numId w:val="20"/>
        </w:numPr>
        <w:tabs>
          <w:tab w:val="left" w:pos="993"/>
        </w:tabs>
        <w:autoSpaceDE w:val="0"/>
        <w:autoSpaceDN w:val="0"/>
        <w:adjustRightInd w:val="0"/>
        <w:spacing w:before="120" w:after="120"/>
        <w:ind w:left="0" w:firstLine="709"/>
        <w:rPr>
          <w:sz w:val="24"/>
          <w:szCs w:val="24"/>
        </w:rPr>
      </w:pPr>
      <w:r w:rsidRPr="00AA430D">
        <w:rPr>
          <w:sz w:val="24"/>
          <w:szCs w:val="24"/>
        </w:rPr>
        <w:t>приобретенн</w:t>
      </w:r>
      <w:r w:rsidR="00AA430D">
        <w:rPr>
          <w:sz w:val="24"/>
          <w:szCs w:val="24"/>
        </w:rPr>
        <w:t>ы</w:t>
      </w:r>
      <w:r w:rsidRPr="00AA430D">
        <w:rPr>
          <w:sz w:val="24"/>
          <w:szCs w:val="24"/>
        </w:rPr>
        <w:t>е за счет средств от приносящей доход деятельности</w:t>
      </w:r>
      <w:r w:rsidR="006E7BC6" w:rsidRPr="006E7BC6">
        <w:rPr>
          <w:sz w:val="24"/>
          <w:szCs w:val="24"/>
        </w:rPr>
        <w:t xml:space="preserve"> </w:t>
      </w:r>
      <w:r w:rsidR="006E7BC6">
        <w:rPr>
          <w:sz w:val="24"/>
          <w:szCs w:val="24"/>
        </w:rPr>
        <w:t>(полученные по договорам пожертвования, дарения)</w:t>
      </w:r>
      <w:r w:rsidR="00AA430D">
        <w:rPr>
          <w:sz w:val="24"/>
          <w:szCs w:val="24"/>
        </w:rPr>
        <w:t>;</w:t>
      </w:r>
    </w:p>
    <w:p w14:paraId="1B79828C" w14:textId="77777777" w:rsidR="00AA430D" w:rsidRPr="00061A97" w:rsidRDefault="00AA430D" w:rsidP="00AA430D">
      <w:pPr>
        <w:pStyle w:val="afc"/>
        <w:widowControl w:val="0"/>
        <w:numPr>
          <w:ilvl w:val="0"/>
          <w:numId w:val="20"/>
        </w:numPr>
        <w:tabs>
          <w:tab w:val="left" w:pos="993"/>
        </w:tabs>
        <w:autoSpaceDE w:val="0"/>
        <w:autoSpaceDN w:val="0"/>
        <w:adjustRightInd w:val="0"/>
        <w:spacing w:before="120" w:after="120"/>
        <w:ind w:left="0" w:firstLine="709"/>
        <w:rPr>
          <w:sz w:val="24"/>
          <w:szCs w:val="24"/>
        </w:rPr>
      </w:pPr>
      <w:r w:rsidRPr="00061A97">
        <w:rPr>
          <w:sz w:val="24"/>
          <w:szCs w:val="24"/>
        </w:rPr>
        <w:t>выявлен</w:t>
      </w:r>
      <w:r>
        <w:rPr>
          <w:sz w:val="24"/>
          <w:szCs w:val="24"/>
        </w:rPr>
        <w:t>н</w:t>
      </w:r>
      <w:r w:rsidRPr="00061A97">
        <w:rPr>
          <w:sz w:val="24"/>
          <w:szCs w:val="24"/>
        </w:rPr>
        <w:t>ы</w:t>
      </w:r>
      <w:r>
        <w:rPr>
          <w:sz w:val="24"/>
          <w:szCs w:val="24"/>
        </w:rPr>
        <w:t>е</w:t>
      </w:r>
      <w:r w:rsidRPr="00061A97">
        <w:rPr>
          <w:sz w:val="24"/>
          <w:szCs w:val="24"/>
        </w:rPr>
        <w:t xml:space="preserve"> в результате инвентаризации;</w:t>
      </w:r>
    </w:p>
    <w:p w14:paraId="1F92051C" w14:textId="77777777" w:rsidR="00AA430D" w:rsidRDefault="00AA430D" w:rsidP="00AA430D">
      <w:pPr>
        <w:pStyle w:val="afc"/>
        <w:widowControl w:val="0"/>
        <w:numPr>
          <w:ilvl w:val="0"/>
          <w:numId w:val="20"/>
        </w:numPr>
        <w:tabs>
          <w:tab w:val="left" w:pos="993"/>
        </w:tabs>
        <w:autoSpaceDE w:val="0"/>
        <w:autoSpaceDN w:val="0"/>
        <w:adjustRightInd w:val="0"/>
        <w:spacing w:before="120" w:after="120"/>
        <w:ind w:left="0" w:firstLine="709"/>
        <w:rPr>
          <w:sz w:val="24"/>
          <w:szCs w:val="24"/>
        </w:rPr>
      </w:pPr>
      <w:r w:rsidRPr="00061A97">
        <w:rPr>
          <w:sz w:val="24"/>
          <w:szCs w:val="24"/>
        </w:rPr>
        <w:t>получен</w:t>
      </w:r>
      <w:r>
        <w:rPr>
          <w:sz w:val="24"/>
          <w:szCs w:val="24"/>
        </w:rPr>
        <w:t>н</w:t>
      </w:r>
      <w:r w:rsidRPr="00061A97">
        <w:rPr>
          <w:sz w:val="24"/>
          <w:szCs w:val="24"/>
        </w:rPr>
        <w:t>ы</w:t>
      </w:r>
      <w:r>
        <w:rPr>
          <w:sz w:val="24"/>
          <w:szCs w:val="24"/>
        </w:rPr>
        <w:t>е</w:t>
      </w:r>
      <w:r w:rsidRPr="00061A97">
        <w:rPr>
          <w:sz w:val="24"/>
          <w:szCs w:val="24"/>
        </w:rPr>
        <w:t xml:space="preserve"> при демонтаже или разборке выводимых из эксплуатации основных </w:t>
      </w:r>
      <w:r w:rsidRPr="00061A97">
        <w:rPr>
          <w:sz w:val="24"/>
          <w:szCs w:val="24"/>
        </w:rPr>
        <w:lastRenderedPageBreak/>
        <w:t>средств, ремонте, модернизации, реконструкции, техническом перевооружении либо частичной ликвидации основных средств</w:t>
      </w:r>
      <w:r w:rsidR="006E7BC6">
        <w:rPr>
          <w:sz w:val="24"/>
          <w:szCs w:val="24"/>
        </w:rPr>
        <w:t>.</w:t>
      </w:r>
    </w:p>
    <w:p w14:paraId="3FDACB41" w14:textId="77777777" w:rsidR="00990F16" w:rsidRPr="00061A97" w:rsidRDefault="00990F16" w:rsidP="00E1377B">
      <w:pPr>
        <w:widowControl w:val="0"/>
        <w:autoSpaceDE w:val="0"/>
        <w:autoSpaceDN w:val="0"/>
        <w:adjustRightInd w:val="0"/>
        <w:spacing w:before="120" w:after="120"/>
        <w:rPr>
          <w:sz w:val="24"/>
          <w:szCs w:val="24"/>
        </w:rPr>
      </w:pPr>
      <w:r w:rsidRPr="008044DC">
        <w:rPr>
          <w:sz w:val="24"/>
          <w:szCs w:val="24"/>
        </w:rPr>
        <w:t xml:space="preserve">Стоимость </w:t>
      </w:r>
      <w:r w:rsidR="00AF7479" w:rsidRPr="00061A97">
        <w:rPr>
          <w:sz w:val="24"/>
          <w:szCs w:val="24"/>
        </w:rPr>
        <w:t>материально-производственны</w:t>
      </w:r>
      <w:r w:rsidR="00F76F5E">
        <w:rPr>
          <w:sz w:val="24"/>
          <w:szCs w:val="24"/>
        </w:rPr>
        <w:t>х</w:t>
      </w:r>
      <w:r w:rsidR="00AF7479" w:rsidRPr="00061A97">
        <w:rPr>
          <w:sz w:val="24"/>
          <w:szCs w:val="24"/>
        </w:rPr>
        <w:t xml:space="preserve"> запас</w:t>
      </w:r>
      <w:r w:rsidR="00F76F5E">
        <w:rPr>
          <w:sz w:val="24"/>
          <w:szCs w:val="24"/>
        </w:rPr>
        <w:t xml:space="preserve">ов </w:t>
      </w:r>
      <w:r w:rsidRPr="008044DC">
        <w:rPr>
          <w:sz w:val="24"/>
          <w:szCs w:val="24"/>
        </w:rPr>
        <w:t>включается в состав материальных расходов в полной сумме по мере ввода его в эксплуатацию.</w:t>
      </w:r>
    </w:p>
    <w:p w14:paraId="47B44C69" w14:textId="77777777" w:rsidR="00990F16" w:rsidRPr="00061A97" w:rsidRDefault="00990F16" w:rsidP="00E1377B">
      <w:pPr>
        <w:widowControl w:val="0"/>
        <w:autoSpaceDE w:val="0"/>
        <w:autoSpaceDN w:val="0"/>
        <w:adjustRightInd w:val="0"/>
        <w:spacing w:before="120" w:after="120"/>
        <w:rPr>
          <w:sz w:val="24"/>
          <w:szCs w:val="24"/>
        </w:rPr>
      </w:pPr>
      <w:r w:rsidRPr="00061A97">
        <w:rPr>
          <w:sz w:val="24"/>
          <w:szCs w:val="24"/>
        </w:rPr>
        <w:t>Стоимость материально-производственных запасов, которые включаются в материальные расходы, определяются исходя из цен приобретения (без учета НДС и акцизов, за исключением случаев, которые предусмотрены НК РФ). В стоимость также включаются:</w:t>
      </w:r>
    </w:p>
    <w:p w14:paraId="6AE44324" w14:textId="77777777" w:rsidR="00990F16" w:rsidRPr="00061A97" w:rsidRDefault="00706223" w:rsidP="00891CB0">
      <w:pPr>
        <w:widowControl w:val="0"/>
        <w:numPr>
          <w:ilvl w:val="0"/>
          <w:numId w:val="6"/>
        </w:numPr>
        <w:tabs>
          <w:tab w:val="left" w:pos="993"/>
        </w:tabs>
        <w:autoSpaceDE w:val="0"/>
        <w:autoSpaceDN w:val="0"/>
        <w:adjustRightInd w:val="0"/>
        <w:spacing w:before="120" w:after="120"/>
        <w:ind w:left="0" w:firstLine="709"/>
        <w:rPr>
          <w:sz w:val="24"/>
          <w:szCs w:val="24"/>
        </w:rPr>
      </w:pPr>
      <w:hyperlink r:id="rId16" w:history="1">
        <w:r w:rsidR="00990F16" w:rsidRPr="00061A97">
          <w:rPr>
            <w:sz w:val="24"/>
            <w:szCs w:val="24"/>
          </w:rPr>
          <w:t>расходы на транспортировку</w:t>
        </w:r>
      </w:hyperlink>
      <w:r w:rsidR="00990F16" w:rsidRPr="00061A97">
        <w:rPr>
          <w:sz w:val="24"/>
          <w:szCs w:val="24"/>
        </w:rPr>
        <w:t>;</w:t>
      </w:r>
    </w:p>
    <w:p w14:paraId="51F0A49A"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иные затраты, связанные с приобретением материально-производственных запасов.</w:t>
      </w:r>
    </w:p>
    <w:p w14:paraId="17E790C6" w14:textId="0DF909E4" w:rsidR="00990F16" w:rsidRPr="00061A97" w:rsidRDefault="00990F16" w:rsidP="00E1377B">
      <w:pPr>
        <w:widowControl w:val="0"/>
        <w:autoSpaceDE w:val="0"/>
        <w:autoSpaceDN w:val="0"/>
        <w:adjustRightInd w:val="0"/>
        <w:spacing w:before="120" w:after="120"/>
        <w:rPr>
          <w:sz w:val="24"/>
          <w:szCs w:val="24"/>
        </w:rPr>
      </w:pPr>
      <w:r w:rsidRPr="00061A97">
        <w:rPr>
          <w:sz w:val="24"/>
          <w:szCs w:val="24"/>
        </w:rPr>
        <w:t xml:space="preserve">Стоимость </w:t>
      </w:r>
      <w:r w:rsidR="003445EE">
        <w:rPr>
          <w:sz w:val="24"/>
          <w:szCs w:val="24"/>
        </w:rPr>
        <w:t>-материально-производственных запасов</w:t>
      </w:r>
      <w:r w:rsidRPr="00061A97">
        <w:rPr>
          <w:sz w:val="24"/>
          <w:szCs w:val="24"/>
        </w:rPr>
        <w:t>, которые:</w:t>
      </w:r>
    </w:p>
    <w:p w14:paraId="29A9B3D4"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получены безвозмездно (за исключением полученных в рамках централизованных поставок, от органов власти и государственных учреждений);</w:t>
      </w:r>
    </w:p>
    <w:p w14:paraId="6E6492D2"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выявлены в результате инвентаризации;</w:t>
      </w:r>
    </w:p>
    <w:p w14:paraId="23617515"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получены при демонтаже или разборке выводимых из эксплуатации основных средств, ремонте, модернизации, реконструкции, техническом перевооружении либо частичной ликвидации основных средств</w:t>
      </w:r>
    </w:p>
    <w:p w14:paraId="6CD56498" w14:textId="77777777" w:rsidR="00081265" w:rsidRDefault="00990F16" w:rsidP="00E1377B">
      <w:pPr>
        <w:widowControl w:val="0"/>
        <w:autoSpaceDE w:val="0"/>
        <w:autoSpaceDN w:val="0"/>
        <w:adjustRightInd w:val="0"/>
        <w:spacing w:before="120" w:after="120"/>
        <w:rPr>
          <w:sz w:val="24"/>
          <w:szCs w:val="24"/>
        </w:rPr>
      </w:pPr>
      <w:r w:rsidRPr="00061A97">
        <w:rPr>
          <w:sz w:val="24"/>
          <w:szCs w:val="24"/>
        </w:rPr>
        <w:t xml:space="preserve">в налоговом учете определяется по рыночной цене с учетом положений </w:t>
      </w:r>
      <w:hyperlink r:id="rId17" w:history="1">
        <w:r w:rsidRPr="00061A97">
          <w:rPr>
            <w:sz w:val="24"/>
            <w:szCs w:val="24"/>
          </w:rPr>
          <w:t>статьи 105.3</w:t>
        </w:r>
      </w:hyperlink>
      <w:r w:rsidRPr="00061A97">
        <w:rPr>
          <w:sz w:val="24"/>
          <w:szCs w:val="24"/>
        </w:rPr>
        <w:t xml:space="preserve"> НК РФ. </w:t>
      </w:r>
    </w:p>
    <w:p w14:paraId="5180FD60" w14:textId="25FD209C" w:rsidR="00081265" w:rsidRDefault="00081265" w:rsidP="00081265">
      <w:pPr>
        <w:widowControl w:val="0"/>
        <w:autoSpaceDE w:val="0"/>
        <w:autoSpaceDN w:val="0"/>
        <w:adjustRightInd w:val="0"/>
        <w:spacing w:before="120" w:after="120"/>
        <w:rPr>
          <w:rFonts w:eastAsia="Calibri"/>
          <w:sz w:val="24"/>
          <w:szCs w:val="24"/>
          <w:lang w:eastAsia="en-US"/>
        </w:rPr>
      </w:pPr>
      <w:r w:rsidRPr="00EA4931">
        <w:rPr>
          <w:rFonts w:eastAsia="Calibri"/>
          <w:sz w:val="24"/>
          <w:szCs w:val="24"/>
          <w:lang w:eastAsia="en-US"/>
        </w:rPr>
        <w:t xml:space="preserve">При определении рыночных цен используются документально подтвержденные данные о рыночных ценах, </w:t>
      </w:r>
      <w:r>
        <w:rPr>
          <w:rFonts w:eastAsia="Calibri"/>
          <w:sz w:val="24"/>
          <w:szCs w:val="24"/>
          <w:lang w:eastAsia="en-US"/>
        </w:rPr>
        <w:t>сформированные К</w:t>
      </w:r>
      <w:r w:rsidRPr="00EA4931">
        <w:rPr>
          <w:rFonts w:eastAsia="Calibri"/>
          <w:sz w:val="24"/>
          <w:szCs w:val="24"/>
          <w:lang w:eastAsia="en-US"/>
        </w:rPr>
        <w:t>омиссией самостоятельно</w:t>
      </w:r>
      <w:r>
        <w:rPr>
          <w:rFonts w:eastAsia="Calibri"/>
          <w:sz w:val="24"/>
          <w:szCs w:val="24"/>
          <w:lang w:eastAsia="en-US"/>
        </w:rPr>
        <w:t xml:space="preserve"> путем:</w:t>
      </w:r>
    </w:p>
    <w:p w14:paraId="5C8523EA" w14:textId="77777777" w:rsidR="00081265" w:rsidRDefault="00081265" w:rsidP="00081265">
      <w:pPr>
        <w:pStyle w:val="16"/>
        <w:widowControl w:val="0"/>
        <w:numPr>
          <w:ilvl w:val="0"/>
          <w:numId w:val="21"/>
        </w:numPr>
        <w:tabs>
          <w:tab w:val="num" w:pos="1068"/>
        </w:tabs>
        <w:autoSpaceDE w:val="0"/>
        <w:autoSpaceDN w:val="0"/>
        <w:adjustRightInd w:val="0"/>
        <w:spacing w:before="120" w:after="120" w:line="240" w:lineRule="auto"/>
        <w:ind w:left="0" w:firstLine="709"/>
      </w:pPr>
      <w:r w:rsidRPr="00375B00">
        <w:t>изучения рыночных цен в открытом доступе</w:t>
      </w:r>
      <w:r>
        <w:t xml:space="preserve"> (прикладываются скриншоты страниц (прайс-листов), ссылки на сайты с 2-5 предложениями поставщиков на такие или аналогичные активы);</w:t>
      </w:r>
    </w:p>
    <w:p w14:paraId="7ABFB241" w14:textId="77777777" w:rsidR="00081265" w:rsidRDefault="00081265" w:rsidP="00081265">
      <w:pPr>
        <w:pStyle w:val="16"/>
        <w:widowControl w:val="0"/>
        <w:numPr>
          <w:ilvl w:val="0"/>
          <w:numId w:val="21"/>
        </w:numPr>
        <w:tabs>
          <w:tab w:val="num" w:pos="1068"/>
        </w:tabs>
        <w:autoSpaceDE w:val="0"/>
        <w:autoSpaceDN w:val="0"/>
        <w:adjustRightInd w:val="0"/>
        <w:spacing w:before="120" w:after="120" w:line="240" w:lineRule="auto"/>
        <w:ind w:left="0" w:firstLine="709"/>
      </w:pPr>
      <w:r>
        <w:t>запроса стоимости актива у передающей стороны или производителя;</w:t>
      </w:r>
    </w:p>
    <w:p w14:paraId="2726572F" w14:textId="77777777" w:rsidR="00081265" w:rsidRPr="00375B00" w:rsidRDefault="00081265" w:rsidP="00081265">
      <w:pPr>
        <w:pStyle w:val="16"/>
        <w:widowControl w:val="0"/>
        <w:autoSpaceDE w:val="0"/>
        <w:autoSpaceDN w:val="0"/>
        <w:adjustRightInd w:val="0"/>
        <w:spacing w:before="120" w:after="120" w:line="240" w:lineRule="auto"/>
      </w:pPr>
      <w:r>
        <w:t xml:space="preserve">либо при отсутствии такой возможности - </w:t>
      </w:r>
      <w:r w:rsidRPr="00EA4931">
        <w:rPr>
          <w:rFonts w:eastAsia="Calibri"/>
          <w:lang w:eastAsia="en-US"/>
        </w:rPr>
        <w:t>полученные Учреждением от независимых экспертов (оценщиков)</w:t>
      </w:r>
      <w:r>
        <w:t>.</w:t>
      </w:r>
    </w:p>
    <w:p w14:paraId="04EB6B63" w14:textId="77777777" w:rsidR="00990F16" w:rsidRPr="00061A97" w:rsidRDefault="00990F16" w:rsidP="00E1377B">
      <w:pPr>
        <w:widowControl w:val="0"/>
        <w:autoSpaceDE w:val="0"/>
        <w:autoSpaceDN w:val="0"/>
        <w:adjustRightInd w:val="0"/>
        <w:spacing w:before="120" w:after="120"/>
        <w:rPr>
          <w:sz w:val="24"/>
          <w:szCs w:val="24"/>
        </w:rPr>
      </w:pPr>
      <w:r w:rsidRPr="00061A97">
        <w:rPr>
          <w:sz w:val="24"/>
          <w:szCs w:val="24"/>
        </w:rPr>
        <w:t>При выбытии материалы оцениваются по методу средней стоимости.</w:t>
      </w:r>
    </w:p>
    <w:p w14:paraId="5683691D" w14:textId="77777777" w:rsidR="00990F16" w:rsidRPr="00061A97" w:rsidRDefault="00990F16" w:rsidP="00E1377B">
      <w:pPr>
        <w:widowControl w:val="0"/>
        <w:autoSpaceDE w:val="0"/>
        <w:autoSpaceDN w:val="0"/>
        <w:adjustRightInd w:val="0"/>
        <w:spacing w:before="120" w:after="120"/>
        <w:rPr>
          <w:sz w:val="24"/>
          <w:szCs w:val="24"/>
        </w:rPr>
      </w:pPr>
      <w:r w:rsidRPr="00061A97">
        <w:rPr>
          <w:sz w:val="24"/>
          <w:szCs w:val="24"/>
        </w:rPr>
        <w:t>Налоговый учет операций по приобретению и списанию материалов осуществляется на соответствующих счетах к счету 2.105.00.000 «Материальные запасы» в порядке, определенном для целей бухгалтерского учета</w:t>
      </w:r>
      <w:r w:rsidR="00081265">
        <w:rPr>
          <w:sz w:val="24"/>
          <w:szCs w:val="24"/>
        </w:rPr>
        <w:t>, а также 2.101.00.000 «Основные средства» первоначальной стоимост</w:t>
      </w:r>
      <w:r w:rsidR="00AE53A9">
        <w:rPr>
          <w:sz w:val="24"/>
          <w:szCs w:val="24"/>
        </w:rPr>
        <w:t>ью до 100 000 рублей включительно</w:t>
      </w:r>
      <w:r w:rsidRPr="00061A97">
        <w:rPr>
          <w:sz w:val="24"/>
          <w:szCs w:val="24"/>
        </w:rPr>
        <w:t>.</w:t>
      </w:r>
    </w:p>
    <w:p w14:paraId="0A646790" w14:textId="77777777" w:rsidR="00990F16" w:rsidRPr="00061A97" w:rsidRDefault="00990F16" w:rsidP="00E96F22">
      <w:pPr>
        <w:pStyle w:val="312"/>
        <w:numPr>
          <w:ilvl w:val="2"/>
          <w:numId w:val="13"/>
        </w:numPr>
      </w:pPr>
      <w:bookmarkStart w:id="41" w:name="_Toc11773367"/>
      <w:bookmarkStart w:id="42" w:name="_Toc17880101"/>
      <w:bookmarkStart w:id="43" w:name="_Toc39662593"/>
      <w:r w:rsidRPr="00061A97">
        <w:t>Резервы</w:t>
      </w:r>
      <w:bookmarkEnd w:id="41"/>
      <w:bookmarkEnd w:id="42"/>
      <w:bookmarkEnd w:id="43"/>
    </w:p>
    <w:p w14:paraId="48E5B39D" w14:textId="453F2EB4" w:rsidR="00990F16" w:rsidRDefault="00990F16" w:rsidP="00E1377B">
      <w:pPr>
        <w:widowControl w:val="0"/>
        <w:autoSpaceDE w:val="0"/>
        <w:autoSpaceDN w:val="0"/>
        <w:adjustRightInd w:val="0"/>
        <w:spacing w:before="120" w:after="120"/>
        <w:rPr>
          <w:sz w:val="24"/>
          <w:szCs w:val="24"/>
        </w:rPr>
      </w:pPr>
      <w:r w:rsidRPr="00061A97">
        <w:rPr>
          <w:sz w:val="24"/>
          <w:szCs w:val="24"/>
        </w:rPr>
        <w:t>Учреждение не создает резервы для целей налогообложения налогом на прибыль.</w:t>
      </w:r>
    </w:p>
    <w:p w14:paraId="522E08BC" w14:textId="7AD8BDA9" w:rsidR="00137365" w:rsidRPr="000F1176" w:rsidRDefault="00137365" w:rsidP="000F1176">
      <w:pPr>
        <w:widowControl w:val="0"/>
        <w:tabs>
          <w:tab w:val="left" w:pos="284"/>
        </w:tabs>
        <w:autoSpaceDE w:val="0"/>
        <w:autoSpaceDN w:val="0"/>
        <w:adjustRightInd w:val="0"/>
        <w:spacing w:before="120" w:after="120"/>
        <w:ind w:firstLine="0"/>
        <w:contextualSpacing/>
        <w:rPr>
          <w:i/>
          <w:sz w:val="24"/>
          <w:szCs w:val="24"/>
        </w:rPr>
      </w:pPr>
    </w:p>
    <w:p w14:paraId="0B36F763" w14:textId="77777777" w:rsidR="00990F16" w:rsidRPr="00061A97" w:rsidRDefault="00990F16" w:rsidP="00E96F22">
      <w:pPr>
        <w:pStyle w:val="312"/>
        <w:numPr>
          <w:ilvl w:val="2"/>
          <w:numId w:val="13"/>
        </w:numPr>
      </w:pPr>
      <w:bookmarkStart w:id="44" w:name="_Toc38029709"/>
      <w:bookmarkStart w:id="45" w:name="_Toc11773368"/>
      <w:bookmarkStart w:id="46" w:name="_Toc17880102"/>
      <w:bookmarkStart w:id="47" w:name="_Toc39662594"/>
      <w:bookmarkEnd w:id="44"/>
      <w:r w:rsidRPr="00061A97">
        <w:t>Доходы и расходы</w:t>
      </w:r>
      <w:bookmarkEnd w:id="45"/>
      <w:bookmarkEnd w:id="46"/>
      <w:bookmarkEnd w:id="47"/>
      <w:r w:rsidRPr="00061A97">
        <w:t xml:space="preserve"> </w:t>
      </w:r>
    </w:p>
    <w:p w14:paraId="56BD58AC" w14:textId="77777777" w:rsidR="00990F16" w:rsidRPr="00061A97" w:rsidRDefault="00990F16" w:rsidP="00891CB0">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48" w:name="_Toc11773369"/>
      <w:bookmarkStart w:id="49" w:name="_Toc17880103"/>
      <w:bookmarkStart w:id="50" w:name="_Toc39662595"/>
      <w:r w:rsidRPr="00061A97">
        <w:rPr>
          <w:rFonts w:ascii="Times New Roman" w:hAnsi="Times New Roman" w:cs="Times New Roman"/>
          <w:b w:val="0"/>
          <w:bCs w:val="0"/>
          <w:sz w:val="24"/>
          <w:szCs w:val="24"/>
        </w:rPr>
        <w:t>Учет доходов</w:t>
      </w:r>
      <w:bookmarkEnd w:id="48"/>
      <w:bookmarkEnd w:id="49"/>
      <w:bookmarkEnd w:id="50"/>
    </w:p>
    <w:p w14:paraId="38FF91CE" w14:textId="77777777" w:rsidR="00990F16" w:rsidRPr="00061A97" w:rsidRDefault="00990F16" w:rsidP="001D5EB0">
      <w:pPr>
        <w:widowControl w:val="0"/>
        <w:autoSpaceDE w:val="0"/>
        <w:autoSpaceDN w:val="0"/>
        <w:adjustRightInd w:val="0"/>
        <w:spacing w:before="120" w:after="120"/>
        <w:rPr>
          <w:sz w:val="24"/>
          <w:szCs w:val="24"/>
        </w:rPr>
      </w:pPr>
      <w:r w:rsidRPr="00061A97">
        <w:rPr>
          <w:sz w:val="24"/>
          <w:szCs w:val="24"/>
        </w:rPr>
        <w:t>Доходы (расходы) в целях исчисления налога на прибыль определяются методом начисления.</w:t>
      </w:r>
    </w:p>
    <w:p w14:paraId="3F896513" w14:textId="77777777" w:rsidR="00AC76E9" w:rsidRPr="00061A97" w:rsidRDefault="00990F16" w:rsidP="00AC76E9">
      <w:pPr>
        <w:widowControl w:val="0"/>
        <w:autoSpaceDE w:val="0"/>
        <w:autoSpaceDN w:val="0"/>
        <w:adjustRightInd w:val="0"/>
        <w:spacing w:before="120" w:after="120"/>
        <w:rPr>
          <w:sz w:val="24"/>
          <w:szCs w:val="24"/>
        </w:rPr>
      </w:pPr>
      <w:r w:rsidRPr="00061A97">
        <w:rPr>
          <w:sz w:val="24"/>
          <w:szCs w:val="24"/>
        </w:rPr>
        <w:t>Ведение учета доходов и расходов целевых средств, а также сумм доходов и расходов от деятельности, связанной с получением доходов от реализации, внереализационных доходов и расходов производится раздельно. Раздельный учет ведется с использованием кода синтетического учета «</w:t>
      </w:r>
      <w:r w:rsidR="00AC76E9">
        <w:rPr>
          <w:sz w:val="24"/>
          <w:szCs w:val="24"/>
        </w:rPr>
        <w:t>Код в</w:t>
      </w:r>
      <w:r w:rsidRPr="00061A97">
        <w:rPr>
          <w:sz w:val="24"/>
          <w:szCs w:val="24"/>
        </w:rPr>
        <w:t>ид</w:t>
      </w:r>
      <w:r w:rsidR="00AC76E9">
        <w:rPr>
          <w:sz w:val="24"/>
          <w:szCs w:val="24"/>
        </w:rPr>
        <w:t>а</w:t>
      </w:r>
      <w:r w:rsidRPr="00061A97">
        <w:rPr>
          <w:sz w:val="24"/>
          <w:szCs w:val="24"/>
        </w:rPr>
        <w:t xml:space="preserve"> финансового обеспечения (деятельности)»</w:t>
      </w:r>
      <w:r w:rsidR="00AC76E9">
        <w:rPr>
          <w:sz w:val="24"/>
          <w:szCs w:val="24"/>
        </w:rPr>
        <w:t xml:space="preserve">, а также </w:t>
      </w:r>
      <w:r w:rsidR="00AC76E9">
        <w:rPr>
          <w:sz w:val="24"/>
          <w:szCs w:val="24"/>
        </w:rPr>
        <w:lastRenderedPageBreak/>
        <w:t>а</w:t>
      </w:r>
      <w:r w:rsidR="00AC76E9" w:rsidRPr="00AC76E9">
        <w:rPr>
          <w:sz w:val="24"/>
          <w:szCs w:val="24"/>
        </w:rPr>
        <w:t>налитическ</w:t>
      </w:r>
      <w:r w:rsidR="00AC76E9">
        <w:rPr>
          <w:sz w:val="24"/>
          <w:szCs w:val="24"/>
        </w:rPr>
        <w:t>ого</w:t>
      </w:r>
      <w:r w:rsidR="00AC76E9" w:rsidRPr="00AC76E9">
        <w:rPr>
          <w:sz w:val="24"/>
          <w:szCs w:val="24"/>
        </w:rPr>
        <w:t xml:space="preserve"> код</w:t>
      </w:r>
      <w:r w:rsidR="00AC76E9">
        <w:rPr>
          <w:sz w:val="24"/>
          <w:szCs w:val="24"/>
        </w:rPr>
        <w:t>а</w:t>
      </w:r>
      <w:r w:rsidR="00AC76E9" w:rsidRPr="00AC76E9">
        <w:rPr>
          <w:sz w:val="24"/>
          <w:szCs w:val="24"/>
        </w:rPr>
        <w:t xml:space="preserve"> по классификационному признаку поступлений и выбытий</w:t>
      </w:r>
      <w:r w:rsidR="00AC76E9">
        <w:rPr>
          <w:sz w:val="24"/>
          <w:szCs w:val="24"/>
        </w:rPr>
        <w:t xml:space="preserve"> в порядке, предусмотренном учетной политикой для целей бухгалтерского учета.</w:t>
      </w:r>
    </w:p>
    <w:p w14:paraId="14F7708F" w14:textId="77777777" w:rsidR="00423E8E" w:rsidRDefault="00423E8E" w:rsidP="001D5EB0">
      <w:pPr>
        <w:widowControl w:val="0"/>
        <w:autoSpaceDE w:val="0"/>
        <w:autoSpaceDN w:val="0"/>
        <w:adjustRightInd w:val="0"/>
        <w:spacing w:before="120" w:after="120"/>
        <w:rPr>
          <w:sz w:val="24"/>
          <w:szCs w:val="24"/>
        </w:rPr>
      </w:pPr>
      <w:r>
        <w:rPr>
          <w:sz w:val="24"/>
          <w:szCs w:val="24"/>
        </w:rPr>
        <w:t>Н</w:t>
      </w:r>
      <w:r w:rsidRPr="00061A97">
        <w:rPr>
          <w:sz w:val="24"/>
          <w:szCs w:val="24"/>
        </w:rPr>
        <w:t>е учитываются при определении налоговой базы по налогу на прибыль</w:t>
      </w:r>
      <w:r>
        <w:rPr>
          <w:sz w:val="24"/>
          <w:szCs w:val="24"/>
        </w:rPr>
        <w:t>:</w:t>
      </w:r>
    </w:p>
    <w:p w14:paraId="73A5CB94" w14:textId="77777777" w:rsidR="00990F16" w:rsidRPr="00061A97" w:rsidRDefault="00423E8E" w:rsidP="00C61C14">
      <w:pPr>
        <w:widowControl w:val="0"/>
        <w:numPr>
          <w:ilvl w:val="0"/>
          <w:numId w:val="6"/>
        </w:numPr>
        <w:tabs>
          <w:tab w:val="left" w:pos="993"/>
        </w:tabs>
        <w:autoSpaceDE w:val="0"/>
        <w:autoSpaceDN w:val="0"/>
        <w:adjustRightInd w:val="0"/>
        <w:spacing w:before="120" w:after="120"/>
        <w:ind w:left="0" w:firstLine="709"/>
        <w:rPr>
          <w:sz w:val="24"/>
          <w:szCs w:val="24"/>
        </w:rPr>
      </w:pPr>
      <w:r>
        <w:rPr>
          <w:sz w:val="24"/>
          <w:szCs w:val="24"/>
        </w:rPr>
        <w:t>д</w:t>
      </w:r>
      <w:r w:rsidR="00990F16" w:rsidRPr="00061A97">
        <w:rPr>
          <w:sz w:val="24"/>
          <w:szCs w:val="24"/>
        </w:rPr>
        <w:t>оходы, полученные в рамках целевого финансирования, в форме субсидий</w:t>
      </w:r>
      <w:r>
        <w:rPr>
          <w:sz w:val="24"/>
          <w:szCs w:val="24"/>
        </w:rPr>
        <w:t xml:space="preserve"> </w:t>
      </w:r>
      <w:r w:rsidRPr="00061A97">
        <w:rPr>
          <w:sz w:val="24"/>
          <w:szCs w:val="24"/>
        </w:rPr>
        <w:t>(</w:t>
      </w:r>
      <w:hyperlink r:id="rId18" w:history="1">
        <w:r w:rsidRPr="00061A97">
          <w:rPr>
            <w:sz w:val="24"/>
            <w:szCs w:val="24"/>
          </w:rPr>
          <w:t>подпункт 14 пункта 1 статьи 251</w:t>
        </w:r>
      </w:hyperlink>
      <w:r w:rsidRPr="00061A97">
        <w:rPr>
          <w:sz w:val="24"/>
          <w:szCs w:val="24"/>
        </w:rPr>
        <w:t xml:space="preserve"> НК РФ)</w:t>
      </w:r>
      <w:r w:rsidR="00990F16" w:rsidRPr="00061A97">
        <w:rPr>
          <w:sz w:val="24"/>
          <w:szCs w:val="24"/>
        </w:rPr>
        <w:t>:</w:t>
      </w:r>
    </w:p>
    <w:p w14:paraId="3A7FDE5C" w14:textId="69C5046C" w:rsidR="00990F16" w:rsidRPr="00061A97" w:rsidRDefault="00990F16" w:rsidP="0086314F">
      <w:pPr>
        <w:widowControl w:val="0"/>
        <w:numPr>
          <w:ilvl w:val="0"/>
          <w:numId w:val="22"/>
        </w:numPr>
        <w:tabs>
          <w:tab w:val="left" w:pos="1276"/>
        </w:tabs>
        <w:autoSpaceDE w:val="0"/>
        <w:autoSpaceDN w:val="0"/>
        <w:adjustRightInd w:val="0"/>
        <w:spacing w:before="120" w:after="120"/>
        <w:ind w:left="0" w:firstLine="992"/>
        <w:rPr>
          <w:sz w:val="24"/>
          <w:szCs w:val="24"/>
        </w:rPr>
      </w:pPr>
      <w:r w:rsidRPr="00061A97">
        <w:rPr>
          <w:sz w:val="24"/>
          <w:szCs w:val="24"/>
        </w:rPr>
        <w:t>на финансовое обеспечение выполнения государственного задания, учитываемые по кредиту счета 4.401.10.131 «Доходы от оказания платных услуг</w:t>
      </w:r>
      <w:r w:rsidR="00632E77">
        <w:rPr>
          <w:sz w:val="24"/>
          <w:szCs w:val="24"/>
        </w:rPr>
        <w:t xml:space="preserve"> (работ)</w:t>
      </w:r>
      <w:r w:rsidRPr="00061A97">
        <w:rPr>
          <w:sz w:val="24"/>
          <w:szCs w:val="24"/>
        </w:rPr>
        <w:t>»;</w:t>
      </w:r>
    </w:p>
    <w:p w14:paraId="568230FC" w14:textId="6CF26846" w:rsidR="00990F16" w:rsidRPr="00061A97" w:rsidRDefault="00990F16" w:rsidP="0086314F">
      <w:pPr>
        <w:widowControl w:val="0"/>
        <w:numPr>
          <w:ilvl w:val="0"/>
          <w:numId w:val="22"/>
        </w:numPr>
        <w:tabs>
          <w:tab w:val="left" w:pos="1276"/>
        </w:tabs>
        <w:autoSpaceDE w:val="0"/>
        <w:autoSpaceDN w:val="0"/>
        <w:adjustRightInd w:val="0"/>
        <w:spacing w:before="120" w:after="120"/>
        <w:ind w:left="0" w:firstLine="992"/>
        <w:rPr>
          <w:sz w:val="24"/>
          <w:szCs w:val="24"/>
        </w:rPr>
      </w:pPr>
      <w:r w:rsidRPr="00061A97">
        <w:rPr>
          <w:sz w:val="24"/>
          <w:szCs w:val="24"/>
        </w:rPr>
        <w:t xml:space="preserve">на иные цели, не связанные с финансовым обеспечением выполнения учреждением государственного задания, учитываемые по кредиту счета 5.401.10.152 </w:t>
      </w:r>
      <w:r w:rsidR="00AA1F6A" w:rsidRPr="00061A97">
        <w:rPr>
          <w:sz w:val="24"/>
          <w:szCs w:val="24"/>
        </w:rPr>
        <w:t>«</w:t>
      </w:r>
      <w:r w:rsidR="00AA1F6A">
        <w:rPr>
          <w:sz w:val="24"/>
          <w:szCs w:val="24"/>
        </w:rPr>
        <w:t>Поступления</w:t>
      </w:r>
      <w:r w:rsidR="00632E77" w:rsidRPr="00F94F0A">
        <w:rPr>
          <w:sz w:val="22"/>
          <w:szCs w:val="22"/>
        </w:rPr>
        <w:t xml:space="preserve"> текущего характера бюджетным и автономным учреждениям от сектора государственного управления</w:t>
      </w:r>
      <w:r w:rsidRPr="00061A97">
        <w:rPr>
          <w:sz w:val="24"/>
          <w:szCs w:val="24"/>
        </w:rPr>
        <w:t>» и (или) 5.401.10.162 «Поступления капитального характера бюджетным и автономным учреждениям от сектора государственного управления»;</w:t>
      </w:r>
    </w:p>
    <w:p w14:paraId="5B9E0AE9" w14:textId="52507819" w:rsidR="00990F16" w:rsidRDefault="00990F16" w:rsidP="0086314F">
      <w:pPr>
        <w:widowControl w:val="0"/>
        <w:numPr>
          <w:ilvl w:val="0"/>
          <w:numId w:val="22"/>
        </w:numPr>
        <w:tabs>
          <w:tab w:val="left" w:pos="1276"/>
        </w:tabs>
        <w:autoSpaceDE w:val="0"/>
        <w:autoSpaceDN w:val="0"/>
        <w:adjustRightInd w:val="0"/>
        <w:spacing w:before="120" w:after="120"/>
        <w:ind w:left="0" w:firstLine="992"/>
        <w:rPr>
          <w:sz w:val="24"/>
          <w:szCs w:val="24"/>
        </w:rPr>
      </w:pPr>
      <w:r w:rsidRPr="00061A97">
        <w:rPr>
          <w:sz w:val="24"/>
          <w:szCs w:val="24"/>
        </w:rPr>
        <w:t>на осуществление уставной деятельности (гранты в форме субсидий), учитываемые по кредиту счета 2.401.10.152</w:t>
      </w:r>
      <w:r w:rsidR="00AC76E9">
        <w:rPr>
          <w:sz w:val="24"/>
          <w:szCs w:val="24"/>
        </w:rPr>
        <w:t xml:space="preserve"> </w:t>
      </w:r>
      <w:r w:rsidRPr="00061A97">
        <w:rPr>
          <w:sz w:val="24"/>
          <w:szCs w:val="24"/>
        </w:rPr>
        <w:t>«</w:t>
      </w:r>
      <w:r w:rsidR="00632E77" w:rsidRPr="00632E77">
        <w:rPr>
          <w:sz w:val="24"/>
          <w:szCs w:val="24"/>
        </w:rPr>
        <w:t>Поступления текущего характера бюджетным и автономным учреждениям от сектора государственного управления</w:t>
      </w:r>
      <w:r w:rsidRPr="00061A97">
        <w:rPr>
          <w:sz w:val="24"/>
          <w:szCs w:val="24"/>
        </w:rPr>
        <w:t>»</w:t>
      </w:r>
      <w:r w:rsidR="00B81D08">
        <w:rPr>
          <w:sz w:val="24"/>
          <w:szCs w:val="24"/>
        </w:rPr>
        <w:t>;</w:t>
      </w:r>
    </w:p>
    <w:p w14:paraId="55AB13D6" w14:textId="7ADDC4C3" w:rsidR="00B81D08" w:rsidRPr="00C61C14" w:rsidRDefault="00423E8E" w:rsidP="00C61C14">
      <w:pPr>
        <w:widowControl w:val="0"/>
        <w:numPr>
          <w:ilvl w:val="0"/>
          <w:numId w:val="6"/>
        </w:numPr>
        <w:tabs>
          <w:tab w:val="left" w:pos="993"/>
        </w:tabs>
        <w:autoSpaceDE w:val="0"/>
        <w:autoSpaceDN w:val="0"/>
        <w:adjustRightInd w:val="0"/>
        <w:spacing w:before="120" w:after="120"/>
        <w:ind w:left="0" w:firstLine="709"/>
        <w:rPr>
          <w:sz w:val="24"/>
          <w:szCs w:val="24"/>
        </w:rPr>
      </w:pPr>
      <w:r>
        <w:rPr>
          <w:sz w:val="24"/>
          <w:szCs w:val="24"/>
        </w:rPr>
        <w:t xml:space="preserve">доходы </w:t>
      </w:r>
      <w:r w:rsidRPr="00423E8E">
        <w:rPr>
          <w:sz w:val="24"/>
          <w:szCs w:val="24"/>
        </w:rPr>
        <w:t xml:space="preserve">в виде имущества, полученного </w:t>
      </w:r>
      <w:r>
        <w:rPr>
          <w:sz w:val="24"/>
          <w:szCs w:val="24"/>
        </w:rPr>
        <w:t>У</w:t>
      </w:r>
      <w:r w:rsidRPr="00423E8E">
        <w:rPr>
          <w:sz w:val="24"/>
          <w:szCs w:val="24"/>
        </w:rPr>
        <w:t>чреждени</w:t>
      </w:r>
      <w:r>
        <w:rPr>
          <w:sz w:val="24"/>
          <w:szCs w:val="24"/>
        </w:rPr>
        <w:t>ем</w:t>
      </w:r>
      <w:r w:rsidRPr="00423E8E">
        <w:rPr>
          <w:sz w:val="24"/>
          <w:szCs w:val="24"/>
        </w:rPr>
        <w:t xml:space="preserve"> по решению органов исполнительной власти всех уровней</w:t>
      </w:r>
      <w:r>
        <w:rPr>
          <w:sz w:val="24"/>
          <w:szCs w:val="24"/>
        </w:rPr>
        <w:t xml:space="preserve"> </w:t>
      </w:r>
      <w:r w:rsidRPr="00061A97">
        <w:rPr>
          <w:sz w:val="24"/>
          <w:szCs w:val="24"/>
        </w:rPr>
        <w:t>(</w:t>
      </w:r>
      <w:hyperlink r:id="rId19" w:history="1">
        <w:r w:rsidRPr="00061A97">
          <w:rPr>
            <w:sz w:val="24"/>
            <w:szCs w:val="24"/>
          </w:rPr>
          <w:t xml:space="preserve">подпункт </w:t>
        </w:r>
        <w:r>
          <w:rPr>
            <w:sz w:val="24"/>
            <w:szCs w:val="24"/>
          </w:rPr>
          <w:t>8</w:t>
        </w:r>
        <w:r w:rsidRPr="00061A97">
          <w:rPr>
            <w:sz w:val="24"/>
            <w:szCs w:val="24"/>
          </w:rPr>
          <w:t xml:space="preserve"> пункта 1 статьи 251</w:t>
        </w:r>
      </w:hyperlink>
      <w:r w:rsidRPr="00061A97">
        <w:rPr>
          <w:sz w:val="24"/>
          <w:szCs w:val="24"/>
        </w:rPr>
        <w:t xml:space="preserve"> НК РФ)</w:t>
      </w:r>
      <w:r w:rsidR="00B81D08">
        <w:rPr>
          <w:sz w:val="24"/>
          <w:szCs w:val="24"/>
        </w:rPr>
        <w:t>.</w:t>
      </w:r>
    </w:p>
    <w:p w14:paraId="03E501D2" w14:textId="5DF9D39A" w:rsidR="00990F16" w:rsidRPr="00026E7D" w:rsidRDefault="003C5213" w:rsidP="00026E7D">
      <w:pPr>
        <w:widowControl w:val="0"/>
        <w:autoSpaceDE w:val="0"/>
        <w:autoSpaceDN w:val="0"/>
        <w:adjustRightInd w:val="0"/>
        <w:spacing w:before="120" w:after="120"/>
        <w:rPr>
          <w:sz w:val="24"/>
          <w:szCs w:val="24"/>
        </w:rPr>
      </w:pPr>
      <w:r w:rsidRPr="003C5213">
        <w:rPr>
          <w:sz w:val="24"/>
          <w:szCs w:val="24"/>
        </w:rPr>
        <w:t>Доходами для целей налогообложения от деятельности, приносящей доход, признаются доходы, получаемые от юридических и физических лиц по операциям реализации товаров, работ, услуг, имущественных прав и внереализационные доходы в соответствии со статьями 249, 250 НК РФ, и определяются на основании оборотов по счетам 2.205.00.000 «Расчеты по доходам» и 2.209.00.000 «Расчеты по ущербу и иным доходам» в корреспонденции со счетами учета доходов. При определении доходов из них исключаются суммы НДС, предъявленные учреждением покупателям</w:t>
      </w:r>
      <w:r>
        <w:rPr>
          <w:sz w:val="24"/>
          <w:szCs w:val="24"/>
        </w:rPr>
        <w:t>.</w:t>
      </w:r>
      <w:bookmarkStart w:id="51" w:name="_Toc11773370"/>
    </w:p>
    <w:p w14:paraId="03838912" w14:textId="77777777" w:rsidR="00990F16" w:rsidRPr="00061A97" w:rsidRDefault="00990F16" w:rsidP="00891CB0">
      <w:pPr>
        <w:pStyle w:val="3"/>
        <w:keepNext w:val="0"/>
        <w:widowControl w:val="0"/>
        <w:numPr>
          <w:ilvl w:val="4"/>
          <w:numId w:val="13"/>
        </w:numPr>
        <w:tabs>
          <w:tab w:val="left" w:pos="1560"/>
        </w:tabs>
        <w:spacing w:before="120" w:after="120"/>
        <w:ind w:left="0" w:firstLine="567"/>
        <w:jc w:val="left"/>
        <w:rPr>
          <w:rFonts w:ascii="Times New Roman" w:hAnsi="Times New Roman" w:cs="Times New Roman"/>
          <w:b w:val="0"/>
          <w:bCs w:val="0"/>
          <w:sz w:val="24"/>
          <w:szCs w:val="24"/>
        </w:rPr>
      </w:pPr>
      <w:bookmarkStart w:id="52" w:name="_Toc17880104"/>
      <w:bookmarkStart w:id="53" w:name="_Toc39662596"/>
      <w:r w:rsidRPr="00061A97">
        <w:rPr>
          <w:rFonts w:ascii="Times New Roman" w:hAnsi="Times New Roman" w:cs="Times New Roman"/>
          <w:b w:val="0"/>
          <w:bCs w:val="0"/>
          <w:sz w:val="24"/>
          <w:szCs w:val="24"/>
        </w:rPr>
        <w:t>Доходы от реализации товаров, работ, услуг</w:t>
      </w:r>
      <w:bookmarkEnd w:id="51"/>
      <w:bookmarkEnd w:id="52"/>
      <w:bookmarkEnd w:id="53"/>
    </w:p>
    <w:p w14:paraId="682E185B" w14:textId="77777777" w:rsidR="00990F16" w:rsidRPr="00061A97" w:rsidRDefault="00990F16" w:rsidP="001D5EB0">
      <w:pPr>
        <w:widowControl w:val="0"/>
        <w:autoSpaceDE w:val="0"/>
        <w:autoSpaceDN w:val="0"/>
        <w:adjustRightInd w:val="0"/>
        <w:spacing w:before="120" w:after="120"/>
        <w:rPr>
          <w:sz w:val="24"/>
          <w:szCs w:val="24"/>
        </w:rPr>
      </w:pPr>
      <w:r w:rsidRPr="00061A97">
        <w:rPr>
          <w:sz w:val="24"/>
          <w:szCs w:val="24"/>
        </w:rPr>
        <w:t>В целях определения доходов отдельно выделяются доходы:</w:t>
      </w:r>
    </w:p>
    <w:p w14:paraId="4B694A54" w14:textId="77777777"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 xml:space="preserve">от выполнения работ (оказания услуг), связанных с содержанием и текущим ремонтом общего имущества многоквартирных домов; </w:t>
      </w:r>
    </w:p>
    <w:p w14:paraId="2155483E" w14:textId="77777777"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от оказания коммунальных услуг населению и юридическим лицам;</w:t>
      </w:r>
    </w:p>
    <w:p w14:paraId="5FC13030" w14:textId="77777777"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от выполнения работ, включая выполнение работ по капитальному ремонту зданий;</w:t>
      </w:r>
    </w:p>
    <w:p w14:paraId="11628E16" w14:textId="4A0881DF"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 xml:space="preserve">от оказания платных </w:t>
      </w:r>
      <w:r w:rsidR="00AA1F6A" w:rsidRPr="00061A97">
        <w:rPr>
          <w:sz w:val="24"/>
          <w:szCs w:val="24"/>
        </w:rPr>
        <w:t>услуг физическим</w:t>
      </w:r>
      <w:r w:rsidRPr="00061A97">
        <w:rPr>
          <w:sz w:val="24"/>
          <w:szCs w:val="24"/>
        </w:rPr>
        <w:t xml:space="preserve"> и юридическим лицам</w:t>
      </w:r>
      <w:r w:rsidR="00AC76E9">
        <w:rPr>
          <w:sz w:val="24"/>
          <w:szCs w:val="24"/>
        </w:rPr>
        <w:t xml:space="preserve"> </w:t>
      </w:r>
      <w:r w:rsidR="00AC76E9" w:rsidRPr="00061A97">
        <w:rPr>
          <w:sz w:val="24"/>
          <w:szCs w:val="24"/>
        </w:rPr>
        <w:t>(включая услуги по предоставлению права доступа, проведения технического надзора)</w:t>
      </w:r>
      <w:r w:rsidRPr="00061A97">
        <w:rPr>
          <w:sz w:val="24"/>
          <w:szCs w:val="24"/>
        </w:rPr>
        <w:t>;</w:t>
      </w:r>
    </w:p>
    <w:p w14:paraId="0CF1A402" w14:textId="436B15B6"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 xml:space="preserve">от реализации </w:t>
      </w:r>
      <w:r w:rsidR="00AC76E9">
        <w:rPr>
          <w:sz w:val="24"/>
          <w:szCs w:val="24"/>
        </w:rPr>
        <w:t>объектов основных средств</w:t>
      </w:r>
      <w:r w:rsidR="00001253">
        <w:rPr>
          <w:sz w:val="24"/>
          <w:szCs w:val="24"/>
        </w:rPr>
        <w:t xml:space="preserve">, в </w:t>
      </w:r>
      <w:r w:rsidR="00AA1F6A">
        <w:rPr>
          <w:sz w:val="24"/>
          <w:szCs w:val="24"/>
        </w:rPr>
        <w:t>т. ч.</w:t>
      </w:r>
      <w:r w:rsidR="00001253">
        <w:rPr>
          <w:sz w:val="24"/>
          <w:szCs w:val="24"/>
        </w:rPr>
        <w:t xml:space="preserve"> </w:t>
      </w:r>
      <w:r w:rsidR="00B81D08">
        <w:rPr>
          <w:sz w:val="24"/>
          <w:szCs w:val="24"/>
        </w:rPr>
        <w:t xml:space="preserve">недвижимого имущества - </w:t>
      </w:r>
      <w:proofErr w:type="spellStart"/>
      <w:r w:rsidRPr="00061A97">
        <w:rPr>
          <w:sz w:val="24"/>
          <w:szCs w:val="24"/>
        </w:rPr>
        <w:t>машино</w:t>
      </w:r>
      <w:proofErr w:type="spellEnd"/>
      <w:r w:rsidRPr="00061A97">
        <w:rPr>
          <w:sz w:val="24"/>
          <w:szCs w:val="24"/>
        </w:rPr>
        <w:t>-мест (парковочные места);</w:t>
      </w:r>
    </w:p>
    <w:p w14:paraId="2D2D952E" w14:textId="7E2CCED1" w:rsidR="00990F16" w:rsidRPr="00061A97" w:rsidRDefault="00990F16"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от реализации материалов, металлолома</w:t>
      </w:r>
      <w:r w:rsidR="00B81D08">
        <w:rPr>
          <w:sz w:val="24"/>
          <w:szCs w:val="24"/>
        </w:rPr>
        <w:t>.</w:t>
      </w:r>
      <w:r w:rsidRPr="00061A97">
        <w:rPr>
          <w:sz w:val="24"/>
          <w:szCs w:val="24"/>
        </w:rPr>
        <w:t>;</w:t>
      </w:r>
    </w:p>
    <w:p w14:paraId="7B0AFEE8" w14:textId="77777777" w:rsidR="000F1176" w:rsidRDefault="00B81D08"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61A97">
        <w:rPr>
          <w:sz w:val="24"/>
          <w:szCs w:val="24"/>
        </w:rPr>
        <w:t>в виде субсидии на возмещение выпадающих (недополученных) доходов от предоставления гражданам льгот по оплате жилищных и коммунальных услуг и предоставление гражданам субсидий на оплату жилого помещения и коммунальных услуг;</w:t>
      </w:r>
    </w:p>
    <w:p w14:paraId="552EA11C" w14:textId="6E405936" w:rsidR="000F1176" w:rsidRPr="000F1176" w:rsidRDefault="00B81D08" w:rsidP="000F1176">
      <w:pPr>
        <w:widowControl w:val="0"/>
        <w:numPr>
          <w:ilvl w:val="0"/>
          <w:numId w:val="38"/>
        </w:numPr>
        <w:tabs>
          <w:tab w:val="left" w:pos="993"/>
        </w:tabs>
        <w:autoSpaceDE w:val="0"/>
        <w:autoSpaceDN w:val="0"/>
        <w:adjustRightInd w:val="0"/>
        <w:spacing w:before="120" w:after="120"/>
        <w:ind w:left="0" w:firstLine="709"/>
        <w:rPr>
          <w:sz w:val="24"/>
          <w:szCs w:val="24"/>
        </w:rPr>
      </w:pPr>
      <w:r w:rsidRPr="000F1176">
        <w:rPr>
          <w:sz w:val="24"/>
          <w:szCs w:val="24"/>
        </w:rPr>
        <w:t>в виде субсидии на содержание и текущий ремонт общего имущества в многоквартирном доме</w:t>
      </w:r>
      <w:r w:rsidR="000F1176">
        <w:rPr>
          <w:sz w:val="24"/>
          <w:szCs w:val="24"/>
        </w:rPr>
        <w:t>.</w:t>
      </w:r>
    </w:p>
    <w:p w14:paraId="1595D341" w14:textId="4157824D" w:rsidR="00990F16" w:rsidRPr="000F1176" w:rsidRDefault="00990F16" w:rsidP="000F1176">
      <w:pPr>
        <w:widowControl w:val="0"/>
        <w:autoSpaceDE w:val="0"/>
        <w:autoSpaceDN w:val="0"/>
        <w:adjustRightInd w:val="0"/>
        <w:spacing w:before="120" w:after="120"/>
        <w:rPr>
          <w:sz w:val="24"/>
          <w:szCs w:val="24"/>
        </w:rPr>
      </w:pPr>
      <w:r w:rsidRPr="000F1176">
        <w:rPr>
          <w:sz w:val="24"/>
          <w:szCs w:val="24"/>
        </w:rPr>
        <w:t>Доходы о</w:t>
      </w:r>
      <w:r w:rsidR="007E2DAD" w:rsidRPr="000F1176">
        <w:rPr>
          <w:sz w:val="24"/>
          <w:szCs w:val="24"/>
        </w:rPr>
        <w:t>т</w:t>
      </w:r>
      <w:r w:rsidRPr="000F1176">
        <w:rPr>
          <w:sz w:val="24"/>
          <w:szCs w:val="24"/>
        </w:rPr>
        <w:t xml:space="preserve"> реализации указанных выше материальных </w:t>
      </w:r>
      <w:r w:rsidR="00001253" w:rsidRPr="000F1176">
        <w:rPr>
          <w:sz w:val="24"/>
          <w:szCs w:val="24"/>
        </w:rPr>
        <w:t>ценностей</w:t>
      </w:r>
      <w:r w:rsidRPr="000F1176">
        <w:rPr>
          <w:sz w:val="24"/>
          <w:szCs w:val="24"/>
        </w:rPr>
        <w:t>, работ, услуг, имущественных прав (включая субсидии), учитываются для целей налогообложения по данным бухгалтерского учета по кредиту счета 2.401.10.000 «Доходы текущего финансового года».</w:t>
      </w:r>
    </w:p>
    <w:p w14:paraId="2FD628F3" w14:textId="77777777" w:rsidR="00990F16" w:rsidRPr="00061A97" w:rsidRDefault="00990F16" w:rsidP="001D5EB0">
      <w:pPr>
        <w:widowControl w:val="0"/>
        <w:autoSpaceDE w:val="0"/>
        <w:autoSpaceDN w:val="0"/>
        <w:adjustRightInd w:val="0"/>
        <w:spacing w:before="120" w:after="120"/>
        <w:rPr>
          <w:sz w:val="24"/>
          <w:szCs w:val="24"/>
        </w:rPr>
      </w:pPr>
      <w:r w:rsidRPr="00061A97">
        <w:rPr>
          <w:sz w:val="24"/>
          <w:szCs w:val="24"/>
        </w:rPr>
        <w:lastRenderedPageBreak/>
        <w:t>Определение даты признания доходов от реализации товаров, работ, услуг</w:t>
      </w:r>
    </w:p>
    <w:tbl>
      <w:tblPr>
        <w:tblW w:w="985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47"/>
        <w:gridCol w:w="3487"/>
        <w:gridCol w:w="3037"/>
        <w:gridCol w:w="2182"/>
      </w:tblGrid>
      <w:tr w:rsidR="00001253" w:rsidRPr="00061A97" w14:paraId="38C3F43F" w14:textId="77777777" w:rsidTr="006B5713">
        <w:trPr>
          <w:tblHeader/>
        </w:trPr>
        <w:tc>
          <w:tcPr>
            <w:tcW w:w="518" w:type="dxa"/>
          </w:tcPr>
          <w:p w14:paraId="45EDBEEE" w14:textId="77777777" w:rsidR="00001253" w:rsidRPr="00061A97" w:rsidRDefault="00001253" w:rsidP="008776D2">
            <w:pPr>
              <w:widowControl w:val="0"/>
              <w:autoSpaceDE w:val="0"/>
              <w:autoSpaceDN w:val="0"/>
              <w:adjustRightInd w:val="0"/>
              <w:jc w:val="center"/>
              <w:rPr>
                <w:b/>
                <w:bCs/>
                <w:sz w:val="22"/>
                <w:szCs w:val="22"/>
              </w:rPr>
            </w:pPr>
            <w:r w:rsidRPr="00061A97">
              <w:rPr>
                <w:b/>
                <w:bCs/>
                <w:sz w:val="22"/>
                <w:szCs w:val="22"/>
              </w:rPr>
              <w:t>№</w:t>
            </w:r>
          </w:p>
        </w:tc>
        <w:tc>
          <w:tcPr>
            <w:tcW w:w="3841" w:type="dxa"/>
          </w:tcPr>
          <w:p w14:paraId="4CC28355" w14:textId="77777777" w:rsidR="00001253" w:rsidRPr="00061A97" w:rsidRDefault="00001253" w:rsidP="00001253">
            <w:pPr>
              <w:widowControl w:val="0"/>
              <w:autoSpaceDE w:val="0"/>
              <w:autoSpaceDN w:val="0"/>
              <w:adjustRightInd w:val="0"/>
              <w:ind w:firstLine="0"/>
              <w:jc w:val="center"/>
              <w:rPr>
                <w:b/>
                <w:bCs/>
                <w:sz w:val="22"/>
                <w:szCs w:val="22"/>
              </w:rPr>
            </w:pPr>
            <w:r w:rsidRPr="00061A97">
              <w:rPr>
                <w:b/>
                <w:bCs/>
                <w:sz w:val="22"/>
                <w:szCs w:val="22"/>
              </w:rPr>
              <w:t>Вид дохода</w:t>
            </w:r>
          </w:p>
        </w:tc>
        <w:tc>
          <w:tcPr>
            <w:tcW w:w="3260" w:type="dxa"/>
          </w:tcPr>
          <w:p w14:paraId="5D3529AC" w14:textId="77777777" w:rsidR="00001253" w:rsidRPr="00061A97" w:rsidRDefault="00001253" w:rsidP="00001253">
            <w:pPr>
              <w:widowControl w:val="0"/>
              <w:autoSpaceDE w:val="0"/>
              <w:autoSpaceDN w:val="0"/>
              <w:adjustRightInd w:val="0"/>
              <w:ind w:firstLine="0"/>
              <w:jc w:val="center"/>
              <w:rPr>
                <w:b/>
                <w:bCs/>
                <w:sz w:val="22"/>
                <w:szCs w:val="22"/>
              </w:rPr>
            </w:pPr>
            <w:r>
              <w:rPr>
                <w:b/>
                <w:bCs/>
                <w:sz w:val="22"/>
                <w:szCs w:val="22"/>
              </w:rPr>
              <w:t>П</w:t>
            </w:r>
            <w:r w:rsidRPr="00061A97">
              <w:rPr>
                <w:b/>
                <w:bCs/>
                <w:sz w:val="22"/>
                <w:szCs w:val="22"/>
              </w:rPr>
              <w:t>орядок признания для целей налогообложения</w:t>
            </w:r>
          </w:p>
        </w:tc>
        <w:tc>
          <w:tcPr>
            <w:tcW w:w="2234" w:type="dxa"/>
          </w:tcPr>
          <w:p w14:paraId="5B8C847F" w14:textId="77777777" w:rsidR="00001253" w:rsidRPr="00061A97" w:rsidRDefault="00001253" w:rsidP="00001253">
            <w:pPr>
              <w:widowControl w:val="0"/>
              <w:autoSpaceDE w:val="0"/>
              <w:autoSpaceDN w:val="0"/>
              <w:adjustRightInd w:val="0"/>
              <w:ind w:firstLine="0"/>
              <w:jc w:val="center"/>
              <w:rPr>
                <w:b/>
                <w:bCs/>
                <w:sz w:val="22"/>
                <w:szCs w:val="22"/>
              </w:rPr>
            </w:pPr>
            <w:r w:rsidRPr="00061A97">
              <w:rPr>
                <w:b/>
                <w:bCs/>
                <w:sz w:val="22"/>
                <w:szCs w:val="22"/>
              </w:rPr>
              <w:t xml:space="preserve">Дата признания </w:t>
            </w:r>
            <w:r>
              <w:rPr>
                <w:b/>
                <w:bCs/>
                <w:sz w:val="22"/>
                <w:szCs w:val="22"/>
              </w:rPr>
              <w:t>в налоговом учете</w:t>
            </w:r>
          </w:p>
        </w:tc>
      </w:tr>
      <w:tr w:rsidR="00001253" w:rsidRPr="00061A97" w14:paraId="746F4C0F" w14:textId="77777777" w:rsidTr="006B5713">
        <w:tc>
          <w:tcPr>
            <w:tcW w:w="518" w:type="dxa"/>
          </w:tcPr>
          <w:p w14:paraId="507DF53E"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0B363BFF"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Доходы от выполнения работ (оказания услуг), связанных с содержанием и ремонтом общего имущества в многоквартирных домах</w:t>
            </w:r>
          </w:p>
        </w:tc>
        <w:tc>
          <w:tcPr>
            <w:tcW w:w="3260" w:type="dxa"/>
          </w:tcPr>
          <w:p w14:paraId="3AA84B67" w14:textId="77777777" w:rsidR="00001253" w:rsidRPr="00061A97" w:rsidRDefault="008860D5" w:rsidP="00001253">
            <w:pPr>
              <w:widowControl w:val="0"/>
              <w:autoSpaceDE w:val="0"/>
              <w:autoSpaceDN w:val="0"/>
              <w:adjustRightInd w:val="0"/>
              <w:ind w:firstLine="0"/>
              <w:rPr>
                <w:sz w:val="22"/>
                <w:szCs w:val="22"/>
              </w:rPr>
            </w:pPr>
            <w:r w:rsidRPr="00FD2E71">
              <w:rPr>
                <w:rFonts w:eastAsia="Calibri"/>
                <w:sz w:val="22"/>
                <w:szCs w:val="22"/>
                <w:lang w:eastAsia="en-US"/>
              </w:rPr>
              <w:t xml:space="preserve">Величина дохода определяется исходя из </w:t>
            </w:r>
            <w:r>
              <w:rPr>
                <w:rFonts w:eastAsia="Calibri"/>
                <w:sz w:val="22"/>
                <w:szCs w:val="22"/>
                <w:lang w:eastAsia="en-US"/>
              </w:rPr>
              <w:t>фактически оказанного объема</w:t>
            </w:r>
            <w:r w:rsidR="006B5713">
              <w:rPr>
                <w:rFonts w:eastAsia="Calibri"/>
                <w:sz w:val="22"/>
                <w:szCs w:val="22"/>
                <w:lang w:eastAsia="en-US"/>
              </w:rPr>
              <w:t xml:space="preserve"> работ за отчетный месяц</w:t>
            </w:r>
          </w:p>
        </w:tc>
        <w:tc>
          <w:tcPr>
            <w:tcW w:w="2234" w:type="dxa"/>
          </w:tcPr>
          <w:p w14:paraId="656176DF" w14:textId="77777777" w:rsidR="00001253" w:rsidRPr="00061A97" w:rsidRDefault="00001253" w:rsidP="00001253">
            <w:pPr>
              <w:widowControl w:val="0"/>
              <w:autoSpaceDE w:val="0"/>
              <w:autoSpaceDN w:val="0"/>
              <w:adjustRightInd w:val="0"/>
              <w:ind w:firstLine="0"/>
              <w:rPr>
                <w:sz w:val="22"/>
                <w:szCs w:val="22"/>
              </w:rPr>
            </w:pPr>
            <w:r w:rsidRPr="00061A97">
              <w:rPr>
                <w:sz w:val="22"/>
                <w:szCs w:val="22"/>
              </w:rPr>
              <w:t xml:space="preserve">последнее число каждого месяца </w:t>
            </w:r>
          </w:p>
          <w:p w14:paraId="671A3BA6" w14:textId="77777777" w:rsidR="00001253" w:rsidRPr="00061A97" w:rsidRDefault="00001253" w:rsidP="001D5EB0">
            <w:pPr>
              <w:widowControl w:val="0"/>
              <w:autoSpaceDE w:val="0"/>
              <w:autoSpaceDN w:val="0"/>
              <w:adjustRightInd w:val="0"/>
              <w:ind w:firstLine="0"/>
              <w:rPr>
                <w:sz w:val="22"/>
                <w:szCs w:val="22"/>
              </w:rPr>
            </w:pPr>
          </w:p>
        </w:tc>
      </w:tr>
      <w:tr w:rsidR="00001253" w:rsidRPr="00061A97" w14:paraId="35AD9EEE" w14:textId="77777777" w:rsidTr="006B5713">
        <w:tc>
          <w:tcPr>
            <w:tcW w:w="518" w:type="dxa"/>
          </w:tcPr>
          <w:p w14:paraId="6CC5C5D8"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7A43ECF8" w14:textId="6E2276DF" w:rsidR="00001253" w:rsidRPr="00061A97" w:rsidRDefault="00001253" w:rsidP="001D5EB0">
            <w:pPr>
              <w:widowControl w:val="0"/>
              <w:autoSpaceDE w:val="0"/>
              <w:autoSpaceDN w:val="0"/>
              <w:adjustRightInd w:val="0"/>
              <w:ind w:firstLine="0"/>
              <w:rPr>
                <w:sz w:val="22"/>
                <w:szCs w:val="22"/>
              </w:rPr>
            </w:pPr>
            <w:r w:rsidRPr="00061A97">
              <w:rPr>
                <w:sz w:val="22"/>
                <w:szCs w:val="22"/>
              </w:rPr>
              <w:t xml:space="preserve">Доходы от оказания коммунальных услуг (включая доходы от оказания услуг юридическим, физическим лицам, арендующим площади (в безвозмездном пользовании) по договорам с Департаментом имущества города Москвы </w:t>
            </w:r>
          </w:p>
        </w:tc>
        <w:tc>
          <w:tcPr>
            <w:tcW w:w="3260" w:type="dxa"/>
          </w:tcPr>
          <w:p w14:paraId="1AE6EFE4"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 xml:space="preserve">Величина </w:t>
            </w:r>
            <w:r>
              <w:rPr>
                <w:sz w:val="22"/>
                <w:szCs w:val="22"/>
              </w:rPr>
              <w:t>доходов</w:t>
            </w:r>
            <w:r w:rsidRPr="00061A97">
              <w:rPr>
                <w:sz w:val="22"/>
                <w:szCs w:val="22"/>
              </w:rPr>
              <w:t xml:space="preserve"> определяется в размере </w:t>
            </w:r>
            <w:r w:rsidR="006B5713">
              <w:rPr>
                <w:sz w:val="22"/>
                <w:szCs w:val="22"/>
              </w:rPr>
              <w:t xml:space="preserve">потребленной и </w:t>
            </w:r>
            <w:r w:rsidRPr="00061A97">
              <w:rPr>
                <w:sz w:val="22"/>
                <w:szCs w:val="22"/>
              </w:rPr>
              <w:t xml:space="preserve">начисленной потребителям платы за коммунальные услуги за каждый месяц отчетного (налогового периода) </w:t>
            </w:r>
          </w:p>
          <w:p w14:paraId="288DB2CE" w14:textId="77777777" w:rsidR="00001253" w:rsidRPr="00061A97" w:rsidRDefault="00001253" w:rsidP="001D5EB0">
            <w:pPr>
              <w:widowControl w:val="0"/>
              <w:autoSpaceDE w:val="0"/>
              <w:autoSpaceDN w:val="0"/>
              <w:adjustRightInd w:val="0"/>
              <w:ind w:firstLine="0"/>
              <w:rPr>
                <w:sz w:val="22"/>
                <w:szCs w:val="22"/>
              </w:rPr>
            </w:pPr>
          </w:p>
        </w:tc>
        <w:tc>
          <w:tcPr>
            <w:tcW w:w="2234" w:type="dxa"/>
          </w:tcPr>
          <w:p w14:paraId="5F114C6B"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последнее число месяца оказания услуг</w:t>
            </w:r>
          </w:p>
        </w:tc>
      </w:tr>
      <w:tr w:rsidR="00001253" w:rsidRPr="00061A97" w14:paraId="750F32EC" w14:textId="77777777" w:rsidTr="006B5713">
        <w:tc>
          <w:tcPr>
            <w:tcW w:w="518" w:type="dxa"/>
          </w:tcPr>
          <w:p w14:paraId="7A23EA4E"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4EE09B29"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 xml:space="preserve">Доходы от оказания </w:t>
            </w:r>
            <w:r>
              <w:rPr>
                <w:sz w:val="22"/>
                <w:szCs w:val="22"/>
              </w:rPr>
              <w:t xml:space="preserve">прочих </w:t>
            </w:r>
            <w:r w:rsidRPr="00061A97">
              <w:rPr>
                <w:sz w:val="22"/>
                <w:szCs w:val="22"/>
              </w:rPr>
              <w:t>платных услуг</w:t>
            </w:r>
          </w:p>
        </w:tc>
        <w:tc>
          <w:tcPr>
            <w:tcW w:w="3260" w:type="dxa"/>
          </w:tcPr>
          <w:p w14:paraId="19AD523B" w14:textId="77777777" w:rsidR="00001253" w:rsidRPr="003E142D" w:rsidRDefault="00001253" w:rsidP="00001253">
            <w:pPr>
              <w:widowControl w:val="0"/>
              <w:autoSpaceDE w:val="0"/>
              <w:autoSpaceDN w:val="0"/>
              <w:adjustRightInd w:val="0"/>
              <w:ind w:firstLine="0"/>
              <w:rPr>
                <w:sz w:val="22"/>
                <w:szCs w:val="22"/>
              </w:rPr>
            </w:pPr>
            <w:r w:rsidRPr="00061A97">
              <w:rPr>
                <w:sz w:val="22"/>
                <w:szCs w:val="22"/>
              </w:rPr>
              <w:t xml:space="preserve">Величина </w:t>
            </w:r>
            <w:r>
              <w:rPr>
                <w:sz w:val="22"/>
                <w:szCs w:val="22"/>
              </w:rPr>
              <w:t>доходов</w:t>
            </w:r>
            <w:r w:rsidRPr="00061A97">
              <w:rPr>
                <w:sz w:val="22"/>
                <w:szCs w:val="22"/>
              </w:rPr>
              <w:t xml:space="preserve"> определяется в </w:t>
            </w:r>
            <w:r>
              <w:rPr>
                <w:sz w:val="22"/>
                <w:szCs w:val="22"/>
              </w:rPr>
              <w:t xml:space="preserve">объеме </w:t>
            </w:r>
            <w:r w:rsidRPr="00061A97">
              <w:rPr>
                <w:sz w:val="22"/>
                <w:szCs w:val="22"/>
              </w:rPr>
              <w:t>фактическ</w:t>
            </w:r>
            <w:r>
              <w:rPr>
                <w:sz w:val="22"/>
                <w:szCs w:val="22"/>
              </w:rPr>
              <w:t>и</w:t>
            </w:r>
            <w:r w:rsidRPr="00061A97">
              <w:rPr>
                <w:sz w:val="22"/>
                <w:szCs w:val="22"/>
              </w:rPr>
              <w:t xml:space="preserve"> оказан</w:t>
            </w:r>
            <w:r>
              <w:rPr>
                <w:sz w:val="22"/>
                <w:szCs w:val="22"/>
              </w:rPr>
              <w:t>ных</w:t>
            </w:r>
            <w:r w:rsidRPr="00061A97">
              <w:rPr>
                <w:sz w:val="22"/>
                <w:szCs w:val="22"/>
              </w:rPr>
              <w:t xml:space="preserve"> услуг </w:t>
            </w:r>
          </w:p>
        </w:tc>
        <w:tc>
          <w:tcPr>
            <w:tcW w:w="2234" w:type="dxa"/>
          </w:tcPr>
          <w:p w14:paraId="29386F36" w14:textId="77777777" w:rsidR="00001253" w:rsidRPr="00061A97" w:rsidRDefault="00001253" w:rsidP="00D27C67">
            <w:pPr>
              <w:widowControl w:val="0"/>
              <w:autoSpaceDE w:val="0"/>
              <w:autoSpaceDN w:val="0"/>
              <w:adjustRightInd w:val="0"/>
              <w:ind w:firstLine="0"/>
              <w:rPr>
                <w:sz w:val="22"/>
                <w:szCs w:val="22"/>
              </w:rPr>
            </w:pPr>
            <w:r w:rsidRPr="00061A97">
              <w:rPr>
                <w:sz w:val="22"/>
                <w:szCs w:val="22"/>
              </w:rPr>
              <w:t>дата фактического оказания услуг (подписания акта)</w:t>
            </w:r>
          </w:p>
        </w:tc>
      </w:tr>
      <w:tr w:rsidR="00001253" w:rsidRPr="00061A97" w14:paraId="4B2F9B51" w14:textId="77777777" w:rsidTr="006B5713">
        <w:tc>
          <w:tcPr>
            <w:tcW w:w="518" w:type="dxa"/>
          </w:tcPr>
          <w:p w14:paraId="63216C70"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1449E353"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Доходы от выполнения платных работ, в том числе выполнения работ по капитальному ремонту жилых домов</w:t>
            </w:r>
          </w:p>
        </w:tc>
        <w:tc>
          <w:tcPr>
            <w:tcW w:w="3260" w:type="dxa"/>
          </w:tcPr>
          <w:p w14:paraId="71A2AA6F" w14:textId="77777777" w:rsidR="00001253" w:rsidRPr="00061A97" w:rsidRDefault="00001253" w:rsidP="001D5EB0">
            <w:pPr>
              <w:widowControl w:val="0"/>
              <w:tabs>
                <w:tab w:val="left" w:pos="189"/>
              </w:tabs>
              <w:autoSpaceDE w:val="0"/>
              <w:autoSpaceDN w:val="0"/>
              <w:adjustRightInd w:val="0"/>
              <w:spacing w:after="120"/>
              <w:ind w:firstLine="0"/>
              <w:rPr>
                <w:sz w:val="22"/>
                <w:szCs w:val="22"/>
              </w:rPr>
            </w:pPr>
            <w:r w:rsidRPr="00061A97">
              <w:rPr>
                <w:sz w:val="22"/>
                <w:szCs w:val="22"/>
              </w:rPr>
              <w:t>Датой признания дохода по работам с длительным производственным циклом является последнее число месяца отчетного (налогового) периода в следующих случаях:</w:t>
            </w:r>
          </w:p>
          <w:p w14:paraId="087168E0" w14:textId="77777777" w:rsidR="00001253" w:rsidRPr="00061A97" w:rsidRDefault="00001253" w:rsidP="00891CB0">
            <w:pPr>
              <w:widowControl w:val="0"/>
              <w:numPr>
                <w:ilvl w:val="0"/>
                <w:numId w:val="6"/>
              </w:numPr>
              <w:tabs>
                <w:tab w:val="left" w:pos="189"/>
                <w:tab w:val="left" w:pos="993"/>
              </w:tabs>
              <w:autoSpaceDE w:val="0"/>
              <w:autoSpaceDN w:val="0"/>
              <w:adjustRightInd w:val="0"/>
              <w:ind w:left="0" w:firstLine="0"/>
              <w:rPr>
                <w:sz w:val="22"/>
                <w:szCs w:val="22"/>
              </w:rPr>
            </w:pPr>
            <w:r w:rsidRPr="00061A97">
              <w:rPr>
                <w:sz w:val="22"/>
                <w:szCs w:val="22"/>
              </w:rPr>
              <w:t>доход относится к нескольким отчетным (налоговым) периодам;</w:t>
            </w:r>
          </w:p>
          <w:p w14:paraId="01D1194B" w14:textId="77777777" w:rsidR="00001253" w:rsidRPr="00061A97" w:rsidRDefault="00001253" w:rsidP="00891CB0">
            <w:pPr>
              <w:widowControl w:val="0"/>
              <w:numPr>
                <w:ilvl w:val="0"/>
                <w:numId w:val="6"/>
              </w:numPr>
              <w:tabs>
                <w:tab w:val="left" w:pos="189"/>
                <w:tab w:val="left" w:pos="993"/>
              </w:tabs>
              <w:autoSpaceDE w:val="0"/>
              <w:autoSpaceDN w:val="0"/>
              <w:adjustRightInd w:val="0"/>
              <w:ind w:left="0" w:firstLine="0"/>
              <w:rPr>
                <w:sz w:val="22"/>
                <w:szCs w:val="22"/>
              </w:rPr>
            </w:pPr>
            <w:r w:rsidRPr="00061A97">
              <w:rPr>
                <w:sz w:val="22"/>
                <w:szCs w:val="22"/>
              </w:rPr>
              <w:t>поэтапная сдача работ, услуг договором не предусмотрена;</w:t>
            </w:r>
          </w:p>
          <w:p w14:paraId="4DC40366" w14:textId="77777777" w:rsidR="00001253" w:rsidRPr="00061A97" w:rsidRDefault="00001253" w:rsidP="00891CB0">
            <w:pPr>
              <w:widowControl w:val="0"/>
              <w:numPr>
                <w:ilvl w:val="0"/>
                <w:numId w:val="6"/>
              </w:numPr>
              <w:tabs>
                <w:tab w:val="left" w:pos="189"/>
                <w:tab w:val="left" w:pos="993"/>
              </w:tabs>
              <w:autoSpaceDE w:val="0"/>
              <w:autoSpaceDN w:val="0"/>
              <w:adjustRightInd w:val="0"/>
              <w:ind w:left="0" w:firstLine="0"/>
              <w:rPr>
                <w:sz w:val="22"/>
                <w:szCs w:val="22"/>
              </w:rPr>
            </w:pPr>
            <w:r w:rsidRPr="00061A97">
              <w:rPr>
                <w:sz w:val="22"/>
                <w:szCs w:val="22"/>
              </w:rPr>
              <w:t xml:space="preserve">связь между доходами и расходами не может быть определена четко или определяется косвенным путем. </w:t>
            </w:r>
          </w:p>
          <w:p w14:paraId="73C33FE3" w14:textId="77777777" w:rsidR="00001253" w:rsidRPr="00061A97" w:rsidRDefault="00001253" w:rsidP="001D5EB0">
            <w:pPr>
              <w:widowControl w:val="0"/>
              <w:tabs>
                <w:tab w:val="left" w:pos="189"/>
              </w:tabs>
              <w:autoSpaceDE w:val="0"/>
              <w:autoSpaceDN w:val="0"/>
              <w:adjustRightInd w:val="0"/>
              <w:spacing w:after="120"/>
              <w:ind w:firstLine="0"/>
              <w:rPr>
                <w:sz w:val="22"/>
                <w:szCs w:val="22"/>
              </w:rPr>
            </w:pPr>
            <w:r w:rsidRPr="00061A97">
              <w:rPr>
                <w:sz w:val="22"/>
                <w:szCs w:val="22"/>
              </w:rPr>
              <w:t xml:space="preserve">Доходы по работам с длительным производственным циклом распределяются между отчетными (налоговыми) периодами равномерно (путем деления стоимости работ по договору на количество отчетных периодов, в которых действует договор). </w:t>
            </w:r>
          </w:p>
          <w:p w14:paraId="2476E486" w14:textId="77777777" w:rsidR="00001253" w:rsidRPr="00061A97" w:rsidRDefault="00001253" w:rsidP="001D5EB0">
            <w:pPr>
              <w:widowControl w:val="0"/>
              <w:tabs>
                <w:tab w:val="left" w:pos="189"/>
              </w:tabs>
              <w:autoSpaceDE w:val="0"/>
              <w:autoSpaceDN w:val="0"/>
              <w:adjustRightInd w:val="0"/>
              <w:spacing w:after="120"/>
              <w:ind w:firstLine="0"/>
              <w:rPr>
                <w:sz w:val="22"/>
                <w:szCs w:val="22"/>
              </w:rPr>
            </w:pPr>
            <w:r w:rsidRPr="00061A97">
              <w:rPr>
                <w:sz w:val="22"/>
                <w:szCs w:val="22"/>
              </w:rPr>
              <w:t>В случае если дату окончания работ по договору определить невозможно, период распределения доходов и расходов устанавливается приказом руководителя учреждения</w:t>
            </w:r>
          </w:p>
        </w:tc>
        <w:tc>
          <w:tcPr>
            <w:tcW w:w="2234" w:type="dxa"/>
          </w:tcPr>
          <w:p w14:paraId="0029A24E" w14:textId="77777777" w:rsidR="00614957" w:rsidRPr="00061A97" w:rsidRDefault="00614957" w:rsidP="00614957">
            <w:pPr>
              <w:widowControl w:val="0"/>
              <w:autoSpaceDE w:val="0"/>
              <w:autoSpaceDN w:val="0"/>
              <w:adjustRightInd w:val="0"/>
              <w:spacing w:after="120"/>
              <w:ind w:firstLine="0"/>
              <w:rPr>
                <w:sz w:val="22"/>
                <w:szCs w:val="22"/>
              </w:rPr>
            </w:pPr>
            <w:r w:rsidRPr="00061A97">
              <w:rPr>
                <w:sz w:val="22"/>
                <w:szCs w:val="22"/>
              </w:rPr>
              <w:t>дата сдачи результата работ (этапа работ) заказчику (дата подписания акта приема-передачи таких работ (этапа работ) или иного документа, подтверждающего их приемку заказчиком)</w:t>
            </w:r>
          </w:p>
          <w:p w14:paraId="58443199" w14:textId="77777777" w:rsidR="00001253" w:rsidRPr="00061A97" w:rsidRDefault="00001253" w:rsidP="001D5EB0">
            <w:pPr>
              <w:widowControl w:val="0"/>
              <w:autoSpaceDE w:val="0"/>
              <w:autoSpaceDN w:val="0"/>
              <w:adjustRightInd w:val="0"/>
              <w:spacing w:after="120"/>
              <w:ind w:firstLine="0"/>
              <w:rPr>
                <w:sz w:val="22"/>
                <w:szCs w:val="22"/>
              </w:rPr>
            </w:pPr>
          </w:p>
        </w:tc>
      </w:tr>
      <w:tr w:rsidR="00001253" w:rsidRPr="00061A97" w14:paraId="227A88FE" w14:textId="77777777" w:rsidTr="006B5713">
        <w:tc>
          <w:tcPr>
            <w:tcW w:w="518" w:type="dxa"/>
          </w:tcPr>
          <w:p w14:paraId="7C664764"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7ACDC6C7" w14:textId="77777777" w:rsidR="00001253" w:rsidRPr="00061A97" w:rsidRDefault="00001253" w:rsidP="001D5EB0">
            <w:pPr>
              <w:widowControl w:val="0"/>
              <w:autoSpaceDE w:val="0"/>
              <w:autoSpaceDN w:val="0"/>
              <w:adjustRightInd w:val="0"/>
              <w:ind w:firstLine="0"/>
              <w:rPr>
                <w:sz w:val="22"/>
                <w:szCs w:val="22"/>
              </w:rPr>
            </w:pPr>
            <w:r w:rsidRPr="00061A97">
              <w:rPr>
                <w:sz w:val="22"/>
                <w:szCs w:val="22"/>
              </w:rPr>
              <w:t>Доходы от реализации материалов (лом черных, цветных металлов и т.п.)</w:t>
            </w:r>
          </w:p>
        </w:tc>
        <w:tc>
          <w:tcPr>
            <w:tcW w:w="3260" w:type="dxa"/>
          </w:tcPr>
          <w:p w14:paraId="434FBF72" w14:textId="3B372DB7" w:rsidR="00001253" w:rsidRPr="00061A97" w:rsidRDefault="006B5713" w:rsidP="00614957">
            <w:pPr>
              <w:widowControl w:val="0"/>
              <w:autoSpaceDE w:val="0"/>
              <w:autoSpaceDN w:val="0"/>
              <w:adjustRightInd w:val="0"/>
              <w:ind w:firstLine="0"/>
              <w:rPr>
                <w:sz w:val="22"/>
                <w:szCs w:val="22"/>
              </w:rPr>
            </w:pPr>
            <w:r>
              <w:rPr>
                <w:sz w:val="22"/>
                <w:szCs w:val="22"/>
              </w:rPr>
              <w:t>Н</w:t>
            </w:r>
            <w:r w:rsidR="008860D5" w:rsidRPr="00614957">
              <w:rPr>
                <w:sz w:val="22"/>
                <w:szCs w:val="22"/>
              </w:rPr>
              <w:t>а основании акта о приеме-</w:t>
            </w:r>
            <w:r w:rsidR="00AA1F6A" w:rsidRPr="00614957">
              <w:rPr>
                <w:sz w:val="22"/>
                <w:szCs w:val="22"/>
              </w:rPr>
              <w:t>передаче (</w:t>
            </w:r>
            <w:r w:rsidR="008860D5" w:rsidRPr="00614957">
              <w:rPr>
                <w:sz w:val="22"/>
                <w:szCs w:val="22"/>
              </w:rPr>
              <w:t>или в соответствии с условиями договора)</w:t>
            </w:r>
          </w:p>
        </w:tc>
        <w:tc>
          <w:tcPr>
            <w:tcW w:w="2234" w:type="dxa"/>
          </w:tcPr>
          <w:p w14:paraId="65705BB1" w14:textId="77777777" w:rsidR="00001253" w:rsidRPr="00061A97" w:rsidRDefault="00614957" w:rsidP="001D5EB0">
            <w:pPr>
              <w:widowControl w:val="0"/>
              <w:autoSpaceDE w:val="0"/>
              <w:autoSpaceDN w:val="0"/>
              <w:adjustRightInd w:val="0"/>
              <w:ind w:firstLine="0"/>
              <w:rPr>
                <w:sz w:val="22"/>
                <w:szCs w:val="22"/>
              </w:rPr>
            </w:pPr>
            <w:r w:rsidRPr="00061A97">
              <w:rPr>
                <w:sz w:val="22"/>
                <w:szCs w:val="22"/>
              </w:rPr>
              <w:t>дата перехода права собственности</w:t>
            </w:r>
          </w:p>
        </w:tc>
      </w:tr>
      <w:tr w:rsidR="00001253" w:rsidRPr="00061A97" w14:paraId="729B740D" w14:textId="77777777" w:rsidTr="006B5713">
        <w:tc>
          <w:tcPr>
            <w:tcW w:w="518" w:type="dxa"/>
          </w:tcPr>
          <w:p w14:paraId="51E63D22" w14:textId="7777777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08C4186C" w14:textId="77777777" w:rsidR="00001253" w:rsidRPr="00614957" w:rsidRDefault="00001253" w:rsidP="001D5EB0">
            <w:pPr>
              <w:widowControl w:val="0"/>
              <w:autoSpaceDE w:val="0"/>
              <w:autoSpaceDN w:val="0"/>
              <w:adjustRightInd w:val="0"/>
              <w:ind w:firstLine="0"/>
              <w:rPr>
                <w:sz w:val="22"/>
                <w:szCs w:val="22"/>
              </w:rPr>
            </w:pPr>
            <w:r w:rsidRPr="00614957">
              <w:rPr>
                <w:sz w:val="22"/>
                <w:szCs w:val="22"/>
              </w:rPr>
              <w:t xml:space="preserve">Доходы от реализации права собственности на </w:t>
            </w:r>
            <w:proofErr w:type="spellStart"/>
            <w:r w:rsidRPr="00614957">
              <w:rPr>
                <w:sz w:val="22"/>
                <w:szCs w:val="22"/>
              </w:rPr>
              <w:t>машино</w:t>
            </w:r>
            <w:proofErr w:type="spellEnd"/>
            <w:r w:rsidRPr="00614957">
              <w:rPr>
                <w:sz w:val="22"/>
                <w:szCs w:val="22"/>
              </w:rPr>
              <w:t>-места (парковочные места)</w:t>
            </w:r>
          </w:p>
        </w:tc>
        <w:tc>
          <w:tcPr>
            <w:tcW w:w="3260" w:type="dxa"/>
          </w:tcPr>
          <w:p w14:paraId="65E99D41" w14:textId="4EE1A41D" w:rsidR="00001253" w:rsidRPr="00614957" w:rsidRDefault="006B5713" w:rsidP="00614957">
            <w:pPr>
              <w:widowControl w:val="0"/>
              <w:tabs>
                <w:tab w:val="left" w:pos="189"/>
              </w:tabs>
              <w:autoSpaceDE w:val="0"/>
              <w:autoSpaceDN w:val="0"/>
              <w:adjustRightInd w:val="0"/>
              <w:spacing w:after="120"/>
              <w:ind w:firstLine="0"/>
              <w:rPr>
                <w:sz w:val="22"/>
                <w:szCs w:val="22"/>
              </w:rPr>
            </w:pPr>
            <w:r>
              <w:rPr>
                <w:sz w:val="22"/>
                <w:szCs w:val="22"/>
              </w:rPr>
              <w:t>Н</w:t>
            </w:r>
            <w:r w:rsidR="008860D5" w:rsidRPr="00614957">
              <w:rPr>
                <w:sz w:val="22"/>
                <w:szCs w:val="22"/>
              </w:rPr>
              <w:t>а основании акта о приеме-</w:t>
            </w:r>
            <w:r w:rsidR="00AA1F6A" w:rsidRPr="00614957">
              <w:rPr>
                <w:sz w:val="22"/>
                <w:szCs w:val="22"/>
              </w:rPr>
              <w:t>передаче (</w:t>
            </w:r>
            <w:r w:rsidR="008860D5" w:rsidRPr="00614957">
              <w:rPr>
                <w:sz w:val="22"/>
                <w:szCs w:val="22"/>
              </w:rPr>
              <w:t>или в соответствии с условиями договора)</w:t>
            </w:r>
          </w:p>
        </w:tc>
        <w:tc>
          <w:tcPr>
            <w:tcW w:w="2234" w:type="dxa"/>
          </w:tcPr>
          <w:p w14:paraId="4E42C564" w14:textId="77777777" w:rsidR="00001253" w:rsidRPr="00614957" w:rsidRDefault="00614957" w:rsidP="008860D5">
            <w:pPr>
              <w:widowControl w:val="0"/>
              <w:autoSpaceDE w:val="0"/>
              <w:autoSpaceDN w:val="0"/>
              <w:adjustRightInd w:val="0"/>
              <w:ind w:firstLine="0"/>
              <w:rPr>
                <w:sz w:val="22"/>
                <w:szCs w:val="22"/>
              </w:rPr>
            </w:pPr>
            <w:r w:rsidRPr="00614957">
              <w:rPr>
                <w:sz w:val="22"/>
                <w:szCs w:val="22"/>
              </w:rPr>
              <w:t xml:space="preserve">дата </w:t>
            </w:r>
            <w:r w:rsidRPr="00061A97">
              <w:rPr>
                <w:sz w:val="22"/>
                <w:szCs w:val="22"/>
              </w:rPr>
              <w:t>перехода права собственности</w:t>
            </w:r>
            <w:r w:rsidRPr="00614957">
              <w:rPr>
                <w:sz w:val="22"/>
                <w:szCs w:val="22"/>
              </w:rPr>
              <w:t xml:space="preserve"> </w:t>
            </w:r>
          </w:p>
        </w:tc>
      </w:tr>
      <w:tr w:rsidR="00001253" w:rsidRPr="00061A97" w14:paraId="4C8B5FDE" w14:textId="6805835F" w:rsidTr="00C603AC">
        <w:tc>
          <w:tcPr>
            <w:tcW w:w="518" w:type="dxa"/>
          </w:tcPr>
          <w:p w14:paraId="50C0180C" w14:textId="06682FA7" w:rsidR="00001253" w:rsidRPr="00061A97" w:rsidRDefault="00001253" w:rsidP="00891CB0">
            <w:pPr>
              <w:widowControl w:val="0"/>
              <w:numPr>
                <w:ilvl w:val="0"/>
                <w:numId w:val="8"/>
              </w:numPr>
              <w:autoSpaceDE w:val="0"/>
              <w:autoSpaceDN w:val="0"/>
              <w:adjustRightInd w:val="0"/>
              <w:ind w:left="0" w:firstLine="0"/>
              <w:rPr>
                <w:sz w:val="22"/>
                <w:szCs w:val="22"/>
              </w:rPr>
            </w:pPr>
          </w:p>
        </w:tc>
        <w:tc>
          <w:tcPr>
            <w:tcW w:w="3841" w:type="dxa"/>
          </w:tcPr>
          <w:p w14:paraId="746771FA" w14:textId="4161D62F" w:rsidR="00001253" w:rsidRPr="00061A97" w:rsidRDefault="00001253" w:rsidP="007E2DAD">
            <w:pPr>
              <w:widowControl w:val="0"/>
              <w:autoSpaceDE w:val="0"/>
              <w:autoSpaceDN w:val="0"/>
              <w:adjustRightInd w:val="0"/>
              <w:ind w:firstLine="0"/>
              <w:rPr>
                <w:sz w:val="22"/>
                <w:szCs w:val="22"/>
              </w:rPr>
            </w:pPr>
            <w:r w:rsidRPr="00061A97">
              <w:rPr>
                <w:sz w:val="22"/>
                <w:szCs w:val="22"/>
              </w:rPr>
              <w:t xml:space="preserve">Субсидии на возмещение выпадающих (недополученных) доходов от предоставления гражданам льгот по оплате жилищных и коммунальных услуг и предоставлении гражданам субсидий на оплату жилого помещения и коммунальных услуг </w:t>
            </w:r>
          </w:p>
        </w:tc>
        <w:tc>
          <w:tcPr>
            <w:tcW w:w="3260" w:type="dxa"/>
          </w:tcPr>
          <w:p w14:paraId="3F8C7A0F" w14:textId="6162A742" w:rsidR="00001253" w:rsidRPr="008860D5" w:rsidRDefault="008860D5" w:rsidP="007E2DAD">
            <w:pPr>
              <w:widowControl w:val="0"/>
              <w:autoSpaceDE w:val="0"/>
              <w:autoSpaceDN w:val="0"/>
              <w:adjustRightInd w:val="0"/>
              <w:ind w:firstLine="0"/>
              <w:rPr>
                <w:sz w:val="22"/>
                <w:szCs w:val="22"/>
              </w:rPr>
            </w:pPr>
            <w:r>
              <w:rPr>
                <w:sz w:val="22"/>
                <w:szCs w:val="22"/>
              </w:rPr>
              <w:t>В соответствии с условиями соглашений</w:t>
            </w:r>
            <w:r w:rsidR="006B5713">
              <w:rPr>
                <w:sz w:val="22"/>
                <w:szCs w:val="22"/>
              </w:rPr>
              <w:t>, на основании согласованных с</w:t>
            </w:r>
            <w:r w:rsidR="007E2DAD">
              <w:rPr>
                <w:sz w:val="22"/>
                <w:szCs w:val="22"/>
              </w:rPr>
              <w:t xml:space="preserve"> Государственным </w:t>
            </w:r>
            <w:r w:rsidR="007E2DAD" w:rsidRPr="007E2DAD">
              <w:rPr>
                <w:sz w:val="22"/>
                <w:szCs w:val="22"/>
              </w:rPr>
              <w:t>казенн</w:t>
            </w:r>
            <w:r w:rsidR="007E2DAD">
              <w:rPr>
                <w:sz w:val="22"/>
                <w:szCs w:val="22"/>
              </w:rPr>
              <w:t>ым</w:t>
            </w:r>
            <w:r w:rsidR="007E2DAD" w:rsidRPr="007E2DAD">
              <w:rPr>
                <w:sz w:val="22"/>
                <w:szCs w:val="22"/>
              </w:rPr>
              <w:t xml:space="preserve"> учреждение</w:t>
            </w:r>
            <w:r w:rsidR="007E2DAD">
              <w:rPr>
                <w:sz w:val="22"/>
                <w:szCs w:val="22"/>
              </w:rPr>
              <w:t>м</w:t>
            </w:r>
            <w:r w:rsidR="007E2DAD" w:rsidRPr="007E2DAD">
              <w:rPr>
                <w:sz w:val="22"/>
                <w:szCs w:val="22"/>
              </w:rPr>
              <w:t xml:space="preserve"> города </w:t>
            </w:r>
            <w:r w:rsidR="007E2DAD">
              <w:rPr>
                <w:sz w:val="22"/>
                <w:szCs w:val="22"/>
              </w:rPr>
              <w:t>М</w:t>
            </w:r>
            <w:r w:rsidR="007E2DAD" w:rsidRPr="007E2DAD">
              <w:rPr>
                <w:sz w:val="22"/>
                <w:szCs w:val="22"/>
              </w:rPr>
              <w:t>осквы "</w:t>
            </w:r>
            <w:r w:rsidR="007E2DAD">
              <w:rPr>
                <w:sz w:val="22"/>
                <w:szCs w:val="22"/>
              </w:rPr>
              <w:t>Г</w:t>
            </w:r>
            <w:r w:rsidR="007E2DAD" w:rsidRPr="007E2DAD">
              <w:rPr>
                <w:sz w:val="22"/>
                <w:szCs w:val="22"/>
              </w:rPr>
              <w:t>ородской центр жилищных субсидий"</w:t>
            </w:r>
            <w:r w:rsidR="007E2DAD">
              <w:rPr>
                <w:sz w:val="22"/>
                <w:szCs w:val="22"/>
              </w:rPr>
              <w:t xml:space="preserve"> (далее </w:t>
            </w:r>
            <w:r w:rsidR="00AA1F6A">
              <w:rPr>
                <w:sz w:val="22"/>
                <w:szCs w:val="22"/>
              </w:rPr>
              <w:t>- ГКУ</w:t>
            </w:r>
            <w:r w:rsidR="006B5713">
              <w:rPr>
                <w:sz w:val="22"/>
                <w:szCs w:val="22"/>
              </w:rPr>
              <w:t xml:space="preserve"> «ГЦЖС»</w:t>
            </w:r>
            <w:r w:rsidR="007E2DAD">
              <w:rPr>
                <w:sz w:val="22"/>
                <w:szCs w:val="22"/>
              </w:rPr>
              <w:t>)</w:t>
            </w:r>
            <w:r w:rsidR="006B5713">
              <w:rPr>
                <w:sz w:val="22"/>
                <w:szCs w:val="22"/>
              </w:rPr>
              <w:t xml:space="preserve"> отчетов</w:t>
            </w:r>
          </w:p>
        </w:tc>
        <w:tc>
          <w:tcPr>
            <w:tcW w:w="2234" w:type="dxa"/>
          </w:tcPr>
          <w:p w14:paraId="0B335D35" w14:textId="69B1E0AF" w:rsidR="00001253" w:rsidRPr="00061A97" w:rsidRDefault="00614957" w:rsidP="001D5EB0">
            <w:pPr>
              <w:widowControl w:val="0"/>
              <w:autoSpaceDE w:val="0"/>
              <w:autoSpaceDN w:val="0"/>
              <w:adjustRightInd w:val="0"/>
              <w:ind w:firstLine="0"/>
              <w:rPr>
                <w:sz w:val="22"/>
                <w:szCs w:val="22"/>
              </w:rPr>
            </w:pPr>
            <w:r w:rsidRPr="00061A97">
              <w:rPr>
                <w:sz w:val="22"/>
                <w:szCs w:val="22"/>
              </w:rPr>
              <w:t xml:space="preserve">на последнее число отчетного периода оказания соответствующих услуг  </w:t>
            </w:r>
          </w:p>
        </w:tc>
      </w:tr>
      <w:tr w:rsidR="006B5713" w:rsidRPr="00061A97" w14:paraId="5D39856F" w14:textId="5ED1E1E0" w:rsidTr="00C603AC">
        <w:tc>
          <w:tcPr>
            <w:tcW w:w="518" w:type="dxa"/>
          </w:tcPr>
          <w:p w14:paraId="19E9A889" w14:textId="368DCB19" w:rsidR="006B5713" w:rsidRPr="00061A97" w:rsidRDefault="006B5713" w:rsidP="00891CB0">
            <w:pPr>
              <w:widowControl w:val="0"/>
              <w:numPr>
                <w:ilvl w:val="0"/>
                <w:numId w:val="8"/>
              </w:numPr>
              <w:autoSpaceDE w:val="0"/>
              <w:autoSpaceDN w:val="0"/>
              <w:adjustRightInd w:val="0"/>
              <w:ind w:left="0" w:firstLine="0"/>
              <w:rPr>
                <w:sz w:val="22"/>
                <w:szCs w:val="22"/>
              </w:rPr>
            </w:pPr>
          </w:p>
        </w:tc>
        <w:tc>
          <w:tcPr>
            <w:tcW w:w="3841" w:type="dxa"/>
          </w:tcPr>
          <w:p w14:paraId="33F33DED" w14:textId="20B7752E" w:rsidR="006B5713" w:rsidRPr="00061A97" w:rsidRDefault="006B5713" w:rsidP="007E2DAD">
            <w:pPr>
              <w:widowControl w:val="0"/>
              <w:autoSpaceDE w:val="0"/>
              <w:autoSpaceDN w:val="0"/>
              <w:adjustRightInd w:val="0"/>
              <w:ind w:firstLine="0"/>
              <w:rPr>
                <w:sz w:val="22"/>
                <w:szCs w:val="22"/>
              </w:rPr>
            </w:pPr>
            <w:r w:rsidRPr="00061A97">
              <w:rPr>
                <w:sz w:val="22"/>
                <w:szCs w:val="22"/>
              </w:rPr>
              <w:t xml:space="preserve">Субсидии на содержание и текущий ремонт общего имущества в многоквартирном доме </w:t>
            </w:r>
          </w:p>
        </w:tc>
        <w:tc>
          <w:tcPr>
            <w:tcW w:w="3260" w:type="dxa"/>
          </w:tcPr>
          <w:p w14:paraId="159B82BE" w14:textId="39173642" w:rsidR="006B5713" w:rsidRPr="008860D5" w:rsidRDefault="006B5713" w:rsidP="00B23095">
            <w:pPr>
              <w:widowControl w:val="0"/>
              <w:autoSpaceDE w:val="0"/>
              <w:autoSpaceDN w:val="0"/>
              <w:adjustRightInd w:val="0"/>
              <w:ind w:firstLine="0"/>
              <w:rPr>
                <w:sz w:val="22"/>
                <w:szCs w:val="22"/>
              </w:rPr>
            </w:pPr>
            <w:r>
              <w:rPr>
                <w:sz w:val="22"/>
                <w:szCs w:val="22"/>
              </w:rPr>
              <w:t xml:space="preserve">В соответствии с условиями соглашений, на основании согласованных с </w:t>
            </w:r>
            <w:r w:rsidR="00B23095">
              <w:rPr>
                <w:sz w:val="22"/>
                <w:szCs w:val="22"/>
              </w:rPr>
              <w:t>Г</w:t>
            </w:r>
            <w:r w:rsidR="00B23095" w:rsidRPr="007E2DAD">
              <w:rPr>
                <w:sz w:val="22"/>
                <w:szCs w:val="22"/>
              </w:rPr>
              <w:t>осударственн</w:t>
            </w:r>
            <w:r w:rsidR="00B23095">
              <w:rPr>
                <w:sz w:val="22"/>
                <w:szCs w:val="22"/>
              </w:rPr>
              <w:t>ым</w:t>
            </w:r>
            <w:r w:rsidR="00B23095" w:rsidRPr="007E2DAD">
              <w:rPr>
                <w:sz w:val="22"/>
                <w:szCs w:val="22"/>
              </w:rPr>
              <w:t xml:space="preserve"> казенн</w:t>
            </w:r>
            <w:r w:rsidR="00B23095">
              <w:rPr>
                <w:sz w:val="22"/>
                <w:szCs w:val="22"/>
              </w:rPr>
              <w:t>ым</w:t>
            </w:r>
            <w:r w:rsidR="00B23095" w:rsidRPr="007E2DAD">
              <w:rPr>
                <w:sz w:val="22"/>
                <w:szCs w:val="22"/>
              </w:rPr>
              <w:t xml:space="preserve"> учреждение</w:t>
            </w:r>
            <w:r w:rsidR="00B23095">
              <w:rPr>
                <w:sz w:val="22"/>
                <w:szCs w:val="22"/>
              </w:rPr>
              <w:t>м</w:t>
            </w:r>
            <w:r w:rsidR="00B23095" w:rsidRPr="007E2DAD">
              <w:rPr>
                <w:sz w:val="22"/>
                <w:szCs w:val="22"/>
              </w:rPr>
              <w:t xml:space="preserve"> города </w:t>
            </w:r>
            <w:r w:rsidR="00B23095">
              <w:rPr>
                <w:sz w:val="22"/>
                <w:szCs w:val="22"/>
              </w:rPr>
              <w:t>М</w:t>
            </w:r>
            <w:r w:rsidR="00B23095" w:rsidRPr="007E2DAD">
              <w:rPr>
                <w:sz w:val="22"/>
                <w:szCs w:val="22"/>
              </w:rPr>
              <w:t>осквы "</w:t>
            </w:r>
            <w:r w:rsidR="00B23095">
              <w:rPr>
                <w:sz w:val="22"/>
                <w:szCs w:val="22"/>
              </w:rPr>
              <w:t>Д</w:t>
            </w:r>
            <w:r w:rsidR="00B23095" w:rsidRPr="007E2DAD">
              <w:rPr>
                <w:sz w:val="22"/>
                <w:szCs w:val="22"/>
              </w:rPr>
              <w:t xml:space="preserve">ирекция заказчика жилищно-коммунального хозяйства и благоустройства восточного административного округа" </w:t>
            </w:r>
            <w:r w:rsidR="00B23095">
              <w:rPr>
                <w:sz w:val="22"/>
                <w:szCs w:val="22"/>
              </w:rPr>
              <w:t xml:space="preserve">(далее - </w:t>
            </w:r>
            <w:r>
              <w:rPr>
                <w:sz w:val="22"/>
                <w:szCs w:val="22"/>
              </w:rPr>
              <w:t>ГКУ «</w:t>
            </w:r>
            <w:proofErr w:type="spellStart"/>
            <w:r>
              <w:rPr>
                <w:sz w:val="22"/>
                <w:szCs w:val="22"/>
              </w:rPr>
              <w:t>ДЖКХиБ</w:t>
            </w:r>
            <w:proofErr w:type="spellEnd"/>
            <w:r>
              <w:rPr>
                <w:sz w:val="22"/>
                <w:szCs w:val="22"/>
              </w:rPr>
              <w:t>»</w:t>
            </w:r>
            <w:r w:rsidR="00B23095">
              <w:rPr>
                <w:sz w:val="22"/>
                <w:szCs w:val="22"/>
              </w:rPr>
              <w:t>)</w:t>
            </w:r>
            <w:r>
              <w:rPr>
                <w:sz w:val="22"/>
                <w:szCs w:val="22"/>
              </w:rPr>
              <w:t xml:space="preserve"> отчетов (расчетов)</w:t>
            </w:r>
          </w:p>
        </w:tc>
        <w:tc>
          <w:tcPr>
            <w:tcW w:w="2234" w:type="dxa"/>
          </w:tcPr>
          <w:p w14:paraId="09F37E1B" w14:textId="3B9BB094" w:rsidR="006B5713" w:rsidRPr="00061A97" w:rsidRDefault="006B5713" w:rsidP="006B5713">
            <w:pPr>
              <w:widowControl w:val="0"/>
              <w:autoSpaceDE w:val="0"/>
              <w:autoSpaceDN w:val="0"/>
              <w:adjustRightInd w:val="0"/>
              <w:ind w:firstLine="0"/>
              <w:rPr>
                <w:sz w:val="22"/>
                <w:szCs w:val="22"/>
              </w:rPr>
            </w:pPr>
            <w:r>
              <w:rPr>
                <w:sz w:val="22"/>
                <w:szCs w:val="22"/>
              </w:rPr>
              <w:t>на дату утверждения ГКУ «</w:t>
            </w:r>
            <w:proofErr w:type="spellStart"/>
            <w:r>
              <w:rPr>
                <w:sz w:val="22"/>
                <w:szCs w:val="22"/>
              </w:rPr>
              <w:t>ДЖКХиБ</w:t>
            </w:r>
            <w:proofErr w:type="spellEnd"/>
            <w:r>
              <w:rPr>
                <w:sz w:val="22"/>
                <w:szCs w:val="22"/>
              </w:rPr>
              <w:t>» отчета Учреждения о фактически произведенных расходах (либо поступления субсидии на лицевой счет)</w:t>
            </w:r>
          </w:p>
        </w:tc>
      </w:tr>
    </w:tbl>
    <w:p w14:paraId="02C0D2F0" w14:textId="77777777" w:rsidR="00990F16" w:rsidRPr="00061A97" w:rsidRDefault="00990F16" w:rsidP="00891CB0">
      <w:pPr>
        <w:pStyle w:val="3"/>
        <w:keepNext w:val="0"/>
        <w:widowControl w:val="0"/>
        <w:numPr>
          <w:ilvl w:val="4"/>
          <w:numId w:val="13"/>
        </w:numPr>
        <w:tabs>
          <w:tab w:val="left" w:pos="1560"/>
        </w:tabs>
        <w:spacing w:before="120" w:after="120"/>
        <w:ind w:left="0" w:firstLine="567"/>
        <w:jc w:val="left"/>
        <w:rPr>
          <w:rFonts w:ascii="Times New Roman" w:hAnsi="Times New Roman" w:cs="Times New Roman"/>
          <w:b w:val="0"/>
          <w:bCs w:val="0"/>
          <w:sz w:val="24"/>
          <w:szCs w:val="24"/>
        </w:rPr>
      </w:pPr>
      <w:bookmarkStart w:id="54" w:name="_Toc11773371"/>
      <w:bookmarkStart w:id="55" w:name="_Toc17880105"/>
      <w:bookmarkStart w:id="56" w:name="_Toc39662597"/>
      <w:r w:rsidRPr="00061A97">
        <w:rPr>
          <w:rFonts w:ascii="Times New Roman" w:hAnsi="Times New Roman" w:cs="Times New Roman"/>
          <w:b w:val="0"/>
          <w:bCs w:val="0"/>
          <w:sz w:val="24"/>
          <w:szCs w:val="24"/>
        </w:rPr>
        <w:t>Внереализационные доходы</w:t>
      </w:r>
      <w:bookmarkEnd w:id="54"/>
      <w:bookmarkEnd w:id="55"/>
      <w:bookmarkEnd w:id="56"/>
    </w:p>
    <w:p w14:paraId="3A68EBF9" w14:textId="77777777" w:rsidR="00990F16" w:rsidRPr="00061A97" w:rsidRDefault="00990F16" w:rsidP="001D5EB0">
      <w:pPr>
        <w:widowControl w:val="0"/>
        <w:autoSpaceDE w:val="0"/>
        <w:autoSpaceDN w:val="0"/>
        <w:adjustRightInd w:val="0"/>
        <w:spacing w:before="120" w:after="120"/>
        <w:rPr>
          <w:sz w:val="24"/>
          <w:szCs w:val="24"/>
        </w:rPr>
      </w:pPr>
      <w:r w:rsidRPr="00061A97">
        <w:rPr>
          <w:sz w:val="24"/>
          <w:szCs w:val="24"/>
        </w:rPr>
        <w:t>К внереализационным</w:t>
      </w:r>
      <w:r w:rsidR="006B5713">
        <w:rPr>
          <w:sz w:val="24"/>
          <w:szCs w:val="24"/>
        </w:rPr>
        <w:t xml:space="preserve"> доходам относятся, в частности</w:t>
      </w:r>
      <w:r w:rsidRPr="00061A97">
        <w:rPr>
          <w:sz w:val="24"/>
          <w:szCs w:val="24"/>
        </w:rPr>
        <w:t>:</w:t>
      </w:r>
    </w:p>
    <w:p w14:paraId="66317E6F"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стоимость имущества, полученного при демонтаже или разборке выводимых из эксплуатации основных средств (независимо от КВФО учета выводимых основных средств);</w:t>
      </w:r>
    </w:p>
    <w:p w14:paraId="13CC440A"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излишки материальных ценностей, выявленные при инвентаризации;</w:t>
      </w:r>
    </w:p>
    <w:p w14:paraId="1E5AF3B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 виде признанных должником или подлежащих уплате должником на основании решения суда, вступившего в законную силу, штрафов, пеней и (или) иных санкций за нарушение договорных обязательств;</w:t>
      </w:r>
    </w:p>
    <w:p w14:paraId="2243D91E"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суммы возмещения убытков или ущерба;</w:t>
      </w:r>
    </w:p>
    <w:p w14:paraId="1FED2B7E"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 виде дохода прошлых лет, выявленного в отчетном (налоговом) периоде</w:t>
      </w:r>
      <w:r w:rsidR="006B5713">
        <w:rPr>
          <w:sz w:val="24"/>
          <w:szCs w:val="24"/>
        </w:rPr>
        <w:t>;</w:t>
      </w:r>
    </w:p>
    <w:p w14:paraId="68AA413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в виде кредиторской задолженности, сформированной за счет средств от приносящей доход деятельности, </w:t>
      </w:r>
      <w:proofErr w:type="gramStart"/>
      <w:r w:rsidRPr="00061A97">
        <w:rPr>
          <w:sz w:val="24"/>
          <w:szCs w:val="24"/>
        </w:rPr>
        <w:t>списанной  в</w:t>
      </w:r>
      <w:proofErr w:type="gramEnd"/>
      <w:r w:rsidRPr="00061A97">
        <w:rPr>
          <w:sz w:val="24"/>
          <w:szCs w:val="24"/>
        </w:rPr>
        <w:t xml:space="preserve"> связи с истечением срока исковой давности или по другим основаниям (за исключением задолженности по уплате налогов и сборов, пеней и штрафов перед бюджетами разных уровней и других подобных платежей);</w:t>
      </w:r>
    </w:p>
    <w:p w14:paraId="6694968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 и др.</w:t>
      </w:r>
    </w:p>
    <w:p w14:paraId="6D606235" w14:textId="14184124" w:rsidR="00990F16" w:rsidRPr="00061A97" w:rsidRDefault="00990F16" w:rsidP="001D5EB0">
      <w:pPr>
        <w:widowControl w:val="0"/>
        <w:autoSpaceDE w:val="0"/>
        <w:autoSpaceDN w:val="0"/>
        <w:adjustRightInd w:val="0"/>
        <w:spacing w:before="120" w:after="120"/>
        <w:rPr>
          <w:sz w:val="24"/>
          <w:szCs w:val="24"/>
        </w:rPr>
      </w:pPr>
      <w:r w:rsidRPr="00061A97">
        <w:rPr>
          <w:sz w:val="24"/>
          <w:szCs w:val="24"/>
        </w:rPr>
        <w:t xml:space="preserve">Внереализационные </w:t>
      </w:r>
      <w:proofErr w:type="gramStart"/>
      <w:r w:rsidRPr="00061A97">
        <w:rPr>
          <w:sz w:val="24"/>
          <w:szCs w:val="24"/>
        </w:rPr>
        <w:t>доходы  учитываются</w:t>
      </w:r>
      <w:proofErr w:type="gramEnd"/>
      <w:r w:rsidRPr="00061A97">
        <w:rPr>
          <w:sz w:val="24"/>
          <w:szCs w:val="24"/>
        </w:rPr>
        <w:t xml:space="preserve"> для целей налогообложения по данным бухгалтерского учета по кредиту счета 2.401.10.000 «Доходы текущего финансового года» и 4.401.10.199 «</w:t>
      </w:r>
      <w:r w:rsidR="00B23095">
        <w:rPr>
          <w:sz w:val="24"/>
          <w:szCs w:val="24"/>
        </w:rPr>
        <w:t>П</w:t>
      </w:r>
      <w:r w:rsidRPr="00061A97">
        <w:rPr>
          <w:sz w:val="24"/>
          <w:szCs w:val="24"/>
        </w:rPr>
        <w:t>рочи</w:t>
      </w:r>
      <w:r w:rsidR="00B23095">
        <w:rPr>
          <w:sz w:val="24"/>
          <w:szCs w:val="24"/>
        </w:rPr>
        <w:t>е</w:t>
      </w:r>
      <w:r w:rsidRPr="00061A97">
        <w:rPr>
          <w:sz w:val="24"/>
          <w:szCs w:val="24"/>
        </w:rPr>
        <w:t xml:space="preserve"> </w:t>
      </w:r>
      <w:proofErr w:type="spellStart"/>
      <w:r w:rsidRPr="00061A97">
        <w:rPr>
          <w:sz w:val="24"/>
          <w:szCs w:val="24"/>
        </w:rPr>
        <w:t>неденежны</w:t>
      </w:r>
      <w:r w:rsidR="00B23095">
        <w:rPr>
          <w:sz w:val="24"/>
          <w:szCs w:val="24"/>
        </w:rPr>
        <w:t>е</w:t>
      </w:r>
      <w:proofErr w:type="spellEnd"/>
      <w:r w:rsidRPr="00061A97">
        <w:rPr>
          <w:sz w:val="24"/>
          <w:szCs w:val="24"/>
        </w:rPr>
        <w:t xml:space="preserve"> безвозмездны</w:t>
      </w:r>
      <w:r w:rsidR="00B23095">
        <w:rPr>
          <w:sz w:val="24"/>
          <w:szCs w:val="24"/>
        </w:rPr>
        <w:t>е</w:t>
      </w:r>
      <w:r w:rsidRPr="00061A97">
        <w:rPr>
          <w:sz w:val="24"/>
          <w:szCs w:val="24"/>
        </w:rPr>
        <w:t xml:space="preserve"> поступлени</w:t>
      </w:r>
      <w:r w:rsidR="00B23095">
        <w:rPr>
          <w:sz w:val="24"/>
          <w:szCs w:val="24"/>
        </w:rPr>
        <w:t>я</w:t>
      </w:r>
      <w:r w:rsidRPr="00061A97">
        <w:rPr>
          <w:sz w:val="24"/>
          <w:szCs w:val="24"/>
        </w:rPr>
        <w:t xml:space="preserve">» (в отношении дохода в виде излишков материалов, выявленных при инвентаризации; стоимости имущества, полученного при демонтаже и разборке выводимых из </w:t>
      </w:r>
      <w:r w:rsidR="00AA1F6A" w:rsidRPr="00061A97">
        <w:rPr>
          <w:sz w:val="24"/>
          <w:szCs w:val="24"/>
        </w:rPr>
        <w:t>эксплуатации</w:t>
      </w:r>
      <w:r w:rsidR="00AA1F6A">
        <w:rPr>
          <w:sz w:val="24"/>
          <w:szCs w:val="24"/>
        </w:rPr>
        <w:t xml:space="preserve"> основных</w:t>
      </w:r>
      <w:r w:rsidR="00B23095">
        <w:rPr>
          <w:sz w:val="24"/>
          <w:szCs w:val="24"/>
        </w:rPr>
        <w:t xml:space="preserve"> средств</w:t>
      </w:r>
      <w:r w:rsidRPr="00061A97">
        <w:rPr>
          <w:sz w:val="24"/>
          <w:szCs w:val="24"/>
        </w:rPr>
        <w:t>).</w:t>
      </w:r>
    </w:p>
    <w:p w14:paraId="310041DC" w14:textId="77777777" w:rsidR="00990F16" w:rsidRPr="00061A97" w:rsidRDefault="00990F16" w:rsidP="00C603AC">
      <w:pPr>
        <w:keepNext/>
        <w:widowControl w:val="0"/>
        <w:autoSpaceDE w:val="0"/>
        <w:autoSpaceDN w:val="0"/>
        <w:adjustRightInd w:val="0"/>
        <w:spacing w:before="120" w:after="120"/>
        <w:rPr>
          <w:sz w:val="24"/>
          <w:szCs w:val="24"/>
        </w:rPr>
      </w:pPr>
      <w:r w:rsidRPr="00061A97">
        <w:rPr>
          <w:sz w:val="24"/>
          <w:szCs w:val="24"/>
        </w:rPr>
        <w:lastRenderedPageBreak/>
        <w:t>Определение даты признания внереализационных доходов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0"/>
        <w:gridCol w:w="4428"/>
        <w:gridCol w:w="4669"/>
      </w:tblGrid>
      <w:tr w:rsidR="00990F16" w:rsidRPr="00061A97" w14:paraId="44D6A303" w14:textId="77777777" w:rsidTr="000F1176">
        <w:trPr>
          <w:tblHeader/>
        </w:trPr>
        <w:tc>
          <w:tcPr>
            <w:tcW w:w="534" w:type="dxa"/>
          </w:tcPr>
          <w:p w14:paraId="71EB6AF0" w14:textId="77777777" w:rsidR="00990F16" w:rsidRPr="00061A97" w:rsidRDefault="00C603AC" w:rsidP="00C603AC">
            <w:pPr>
              <w:keepNext/>
              <w:widowControl w:val="0"/>
              <w:autoSpaceDE w:val="0"/>
              <w:autoSpaceDN w:val="0"/>
              <w:adjustRightInd w:val="0"/>
              <w:ind w:firstLine="0"/>
              <w:jc w:val="center"/>
              <w:rPr>
                <w:b/>
                <w:bCs/>
                <w:sz w:val="22"/>
                <w:szCs w:val="22"/>
              </w:rPr>
            </w:pPr>
            <w:r>
              <w:rPr>
                <w:b/>
                <w:bCs/>
                <w:sz w:val="22"/>
                <w:szCs w:val="22"/>
              </w:rPr>
              <w:t>№</w:t>
            </w:r>
          </w:p>
        </w:tc>
        <w:tc>
          <w:tcPr>
            <w:tcW w:w="4534" w:type="dxa"/>
          </w:tcPr>
          <w:p w14:paraId="6F72671B" w14:textId="77777777" w:rsidR="00990F16" w:rsidRPr="00061A97" w:rsidRDefault="00990F16" w:rsidP="00C603AC">
            <w:pPr>
              <w:keepNext/>
              <w:widowControl w:val="0"/>
              <w:autoSpaceDE w:val="0"/>
              <w:autoSpaceDN w:val="0"/>
              <w:adjustRightInd w:val="0"/>
              <w:ind w:firstLine="0"/>
              <w:jc w:val="center"/>
              <w:rPr>
                <w:b/>
                <w:bCs/>
                <w:sz w:val="22"/>
                <w:szCs w:val="22"/>
              </w:rPr>
            </w:pPr>
            <w:r w:rsidRPr="00061A97">
              <w:rPr>
                <w:b/>
                <w:bCs/>
                <w:sz w:val="22"/>
                <w:szCs w:val="22"/>
              </w:rPr>
              <w:t>Вид дохода</w:t>
            </w:r>
          </w:p>
        </w:tc>
        <w:tc>
          <w:tcPr>
            <w:tcW w:w="4785" w:type="dxa"/>
          </w:tcPr>
          <w:p w14:paraId="12EA62A2" w14:textId="77777777" w:rsidR="00990F16" w:rsidRPr="00061A97" w:rsidRDefault="00C603AC" w:rsidP="00C603AC">
            <w:pPr>
              <w:keepNext/>
              <w:widowControl w:val="0"/>
              <w:autoSpaceDE w:val="0"/>
              <w:autoSpaceDN w:val="0"/>
              <w:adjustRightInd w:val="0"/>
              <w:ind w:firstLine="0"/>
              <w:jc w:val="center"/>
              <w:rPr>
                <w:b/>
                <w:bCs/>
                <w:sz w:val="22"/>
                <w:szCs w:val="22"/>
              </w:rPr>
            </w:pPr>
            <w:r>
              <w:rPr>
                <w:b/>
                <w:bCs/>
                <w:sz w:val="22"/>
                <w:szCs w:val="22"/>
              </w:rPr>
              <w:t xml:space="preserve">Дата </w:t>
            </w:r>
            <w:r w:rsidR="00990F16" w:rsidRPr="00061A97">
              <w:rPr>
                <w:b/>
                <w:bCs/>
                <w:sz w:val="22"/>
                <w:szCs w:val="22"/>
              </w:rPr>
              <w:t>признания для целей налогообложения</w:t>
            </w:r>
          </w:p>
        </w:tc>
      </w:tr>
      <w:tr w:rsidR="00990F16" w:rsidRPr="00061A97" w14:paraId="50D8F778" w14:textId="77777777" w:rsidTr="000F1176">
        <w:tc>
          <w:tcPr>
            <w:tcW w:w="534" w:type="dxa"/>
          </w:tcPr>
          <w:p w14:paraId="793892D6" w14:textId="77777777" w:rsidR="00990F16" w:rsidRPr="00061A97" w:rsidRDefault="00990F16" w:rsidP="00C603AC">
            <w:pPr>
              <w:keepNext/>
              <w:widowControl w:val="0"/>
              <w:numPr>
                <w:ilvl w:val="0"/>
                <w:numId w:val="9"/>
              </w:numPr>
              <w:autoSpaceDE w:val="0"/>
              <w:autoSpaceDN w:val="0"/>
              <w:adjustRightInd w:val="0"/>
              <w:ind w:left="0" w:firstLine="0"/>
              <w:rPr>
                <w:sz w:val="22"/>
                <w:szCs w:val="22"/>
              </w:rPr>
            </w:pPr>
          </w:p>
        </w:tc>
        <w:tc>
          <w:tcPr>
            <w:tcW w:w="4534" w:type="dxa"/>
          </w:tcPr>
          <w:p w14:paraId="0A661967" w14:textId="77777777" w:rsidR="00990F16" w:rsidRPr="00061A97" w:rsidRDefault="00990F16" w:rsidP="00C603AC">
            <w:pPr>
              <w:keepNext/>
              <w:widowControl w:val="0"/>
              <w:autoSpaceDE w:val="0"/>
              <w:autoSpaceDN w:val="0"/>
              <w:adjustRightInd w:val="0"/>
              <w:ind w:firstLine="0"/>
              <w:rPr>
                <w:sz w:val="22"/>
                <w:szCs w:val="22"/>
              </w:rPr>
            </w:pPr>
            <w:r w:rsidRPr="00061A97">
              <w:rPr>
                <w:sz w:val="22"/>
                <w:szCs w:val="22"/>
                <w:lang w:eastAsia="en-US"/>
              </w:rPr>
              <w:t>Доходы в виде рыночной стоимости материально-производственных запасов, которые были получены при демонтаже ликвидируемого основного средства</w:t>
            </w:r>
          </w:p>
        </w:tc>
        <w:tc>
          <w:tcPr>
            <w:tcW w:w="4785" w:type="dxa"/>
          </w:tcPr>
          <w:p w14:paraId="09E92910" w14:textId="77777777" w:rsidR="00990F16" w:rsidRPr="00061A97" w:rsidRDefault="00990F16" w:rsidP="00C603AC">
            <w:pPr>
              <w:keepNext/>
              <w:widowControl w:val="0"/>
              <w:autoSpaceDE w:val="0"/>
              <w:autoSpaceDN w:val="0"/>
              <w:adjustRightInd w:val="0"/>
              <w:ind w:firstLine="0"/>
              <w:rPr>
                <w:sz w:val="22"/>
                <w:szCs w:val="22"/>
                <w:lang w:eastAsia="en-US"/>
              </w:rPr>
            </w:pPr>
            <w:r w:rsidRPr="00061A97">
              <w:rPr>
                <w:sz w:val="22"/>
                <w:szCs w:val="22"/>
                <w:lang w:eastAsia="en-US"/>
              </w:rPr>
              <w:t>дата составления приходного ордера на приемку материальных ценностей (нефинансовых активов) (ф. 0504207)</w:t>
            </w:r>
          </w:p>
        </w:tc>
      </w:tr>
      <w:tr w:rsidR="00990F16" w:rsidRPr="00061A97" w14:paraId="74F2CEE5" w14:textId="77777777" w:rsidTr="00787746">
        <w:trPr>
          <w:cantSplit/>
        </w:trPr>
        <w:tc>
          <w:tcPr>
            <w:tcW w:w="534" w:type="dxa"/>
          </w:tcPr>
          <w:p w14:paraId="2E9A9A53"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7C1F32EC" w14:textId="0187C837" w:rsidR="00990F16" w:rsidRPr="00061A97" w:rsidRDefault="00990F16" w:rsidP="001D5EB0">
            <w:pPr>
              <w:widowControl w:val="0"/>
              <w:autoSpaceDE w:val="0"/>
              <w:autoSpaceDN w:val="0"/>
              <w:adjustRightInd w:val="0"/>
              <w:ind w:firstLine="0"/>
              <w:rPr>
                <w:sz w:val="22"/>
                <w:szCs w:val="22"/>
                <w:lang w:eastAsia="en-US"/>
              </w:rPr>
            </w:pPr>
            <w:r w:rsidRPr="00061A97">
              <w:rPr>
                <w:sz w:val="22"/>
                <w:szCs w:val="22"/>
                <w:lang w:eastAsia="en-US"/>
              </w:rPr>
              <w:t xml:space="preserve">Доходы в виде рыночной стоимости материалов, выявленных в </w:t>
            </w:r>
            <w:r w:rsidR="00AA1F6A" w:rsidRPr="00061A97">
              <w:rPr>
                <w:sz w:val="22"/>
                <w:szCs w:val="22"/>
                <w:lang w:eastAsia="en-US"/>
              </w:rPr>
              <w:t>результате инвентаризации</w:t>
            </w:r>
          </w:p>
        </w:tc>
        <w:tc>
          <w:tcPr>
            <w:tcW w:w="4785" w:type="dxa"/>
          </w:tcPr>
          <w:p w14:paraId="53F18098" w14:textId="77777777" w:rsidR="00990F16" w:rsidRPr="00061A97" w:rsidRDefault="00990F16" w:rsidP="001D5EB0">
            <w:pPr>
              <w:widowControl w:val="0"/>
              <w:autoSpaceDE w:val="0"/>
              <w:autoSpaceDN w:val="0"/>
              <w:adjustRightInd w:val="0"/>
              <w:ind w:firstLine="0"/>
              <w:rPr>
                <w:sz w:val="22"/>
                <w:szCs w:val="22"/>
                <w:lang w:eastAsia="en-US"/>
              </w:rPr>
            </w:pPr>
            <w:r w:rsidRPr="00061A97">
              <w:rPr>
                <w:sz w:val="22"/>
                <w:szCs w:val="22"/>
                <w:lang w:eastAsia="en-US"/>
              </w:rPr>
              <w:t>дата Акта о результатах инвентаризации</w:t>
            </w:r>
            <w:r w:rsidR="00A63A9F">
              <w:rPr>
                <w:sz w:val="22"/>
                <w:szCs w:val="22"/>
                <w:lang w:eastAsia="en-US"/>
              </w:rPr>
              <w:t xml:space="preserve"> (ф. 0504835)</w:t>
            </w:r>
          </w:p>
          <w:p w14:paraId="72DF209B" w14:textId="77777777" w:rsidR="00990F16" w:rsidRPr="00061A97" w:rsidRDefault="00990F16" w:rsidP="008776D2">
            <w:pPr>
              <w:widowControl w:val="0"/>
              <w:autoSpaceDE w:val="0"/>
              <w:autoSpaceDN w:val="0"/>
              <w:adjustRightInd w:val="0"/>
              <w:rPr>
                <w:sz w:val="22"/>
                <w:szCs w:val="22"/>
                <w:lang w:eastAsia="en-US"/>
              </w:rPr>
            </w:pPr>
          </w:p>
        </w:tc>
      </w:tr>
      <w:tr w:rsidR="00990F16" w:rsidRPr="00061A97" w14:paraId="15476C59" w14:textId="77777777" w:rsidTr="000F1176">
        <w:tc>
          <w:tcPr>
            <w:tcW w:w="534" w:type="dxa"/>
          </w:tcPr>
          <w:p w14:paraId="21F8194F"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45EFB7C0" w14:textId="77777777" w:rsidR="00990F16" w:rsidRPr="00061A97" w:rsidRDefault="00990F16" w:rsidP="001D5EB0">
            <w:pPr>
              <w:widowControl w:val="0"/>
              <w:autoSpaceDE w:val="0"/>
              <w:autoSpaceDN w:val="0"/>
              <w:adjustRightInd w:val="0"/>
              <w:ind w:firstLine="0"/>
              <w:rPr>
                <w:sz w:val="22"/>
                <w:szCs w:val="22"/>
              </w:rPr>
            </w:pPr>
            <w:r w:rsidRPr="00061A97">
              <w:rPr>
                <w:sz w:val="22"/>
                <w:szCs w:val="22"/>
              </w:rPr>
              <w:t>Доходы в виде штрафов, пеней, неустойки за нарушение условий договоров</w:t>
            </w:r>
          </w:p>
        </w:tc>
        <w:tc>
          <w:tcPr>
            <w:tcW w:w="4785" w:type="dxa"/>
            <w:vMerge w:val="restart"/>
            <w:vAlign w:val="center"/>
          </w:tcPr>
          <w:p w14:paraId="1869289A" w14:textId="77777777" w:rsidR="00990F16" w:rsidRPr="00061A97" w:rsidRDefault="00990F16" w:rsidP="001D5EB0">
            <w:pPr>
              <w:widowControl w:val="0"/>
              <w:autoSpaceDE w:val="0"/>
              <w:autoSpaceDN w:val="0"/>
              <w:adjustRightInd w:val="0"/>
              <w:ind w:firstLine="0"/>
              <w:rPr>
                <w:sz w:val="22"/>
                <w:szCs w:val="22"/>
              </w:rPr>
            </w:pPr>
            <w:r w:rsidRPr="00061A97">
              <w:rPr>
                <w:sz w:val="22"/>
                <w:szCs w:val="22"/>
              </w:rPr>
              <w:t>дата признания их должником или дата вынесения решения суда об их взыскании</w:t>
            </w:r>
          </w:p>
        </w:tc>
      </w:tr>
      <w:tr w:rsidR="00990F16" w:rsidRPr="00061A97" w14:paraId="6E9317EA" w14:textId="77777777" w:rsidTr="000F1176">
        <w:tc>
          <w:tcPr>
            <w:tcW w:w="534" w:type="dxa"/>
          </w:tcPr>
          <w:p w14:paraId="701441FC"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54344E77" w14:textId="77777777" w:rsidR="00990F16" w:rsidRPr="00061A97" w:rsidRDefault="00990F16" w:rsidP="001D5EB0">
            <w:pPr>
              <w:widowControl w:val="0"/>
              <w:autoSpaceDE w:val="0"/>
              <w:autoSpaceDN w:val="0"/>
              <w:adjustRightInd w:val="0"/>
              <w:ind w:firstLine="0"/>
              <w:rPr>
                <w:sz w:val="22"/>
                <w:szCs w:val="22"/>
              </w:rPr>
            </w:pPr>
            <w:r w:rsidRPr="00061A97">
              <w:rPr>
                <w:sz w:val="22"/>
                <w:szCs w:val="22"/>
              </w:rPr>
              <w:t>Суммы возмещения убытков (ущерба)</w:t>
            </w:r>
          </w:p>
          <w:p w14:paraId="75B3170D" w14:textId="77777777" w:rsidR="00990F16" w:rsidRPr="00061A97" w:rsidRDefault="00990F16" w:rsidP="008776D2">
            <w:pPr>
              <w:widowControl w:val="0"/>
              <w:autoSpaceDE w:val="0"/>
              <w:autoSpaceDN w:val="0"/>
              <w:adjustRightInd w:val="0"/>
              <w:rPr>
                <w:sz w:val="22"/>
                <w:szCs w:val="22"/>
                <w:lang w:eastAsia="en-US"/>
              </w:rPr>
            </w:pPr>
          </w:p>
        </w:tc>
        <w:tc>
          <w:tcPr>
            <w:tcW w:w="4785" w:type="dxa"/>
            <w:vMerge/>
          </w:tcPr>
          <w:p w14:paraId="7288362C" w14:textId="77777777" w:rsidR="00990F16" w:rsidRPr="00061A97" w:rsidRDefault="00990F16" w:rsidP="008776D2">
            <w:pPr>
              <w:widowControl w:val="0"/>
              <w:autoSpaceDE w:val="0"/>
              <w:autoSpaceDN w:val="0"/>
              <w:adjustRightInd w:val="0"/>
              <w:rPr>
                <w:sz w:val="22"/>
                <w:szCs w:val="22"/>
                <w:lang w:eastAsia="en-US"/>
              </w:rPr>
            </w:pPr>
          </w:p>
        </w:tc>
      </w:tr>
      <w:tr w:rsidR="00990F16" w:rsidRPr="00061A97" w14:paraId="7B0FB4E7" w14:textId="77777777" w:rsidTr="000F1176">
        <w:tc>
          <w:tcPr>
            <w:tcW w:w="534" w:type="dxa"/>
          </w:tcPr>
          <w:p w14:paraId="1C09556F"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2D1F4CAE" w14:textId="77777777" w:rsidR="00990F16" w:rsidRPr="00061A97" w:rsidRDefault="00990F16" w:rsidP="001D5EB0">
            <w:pPr>
              <w:widowControl w:val="0"/>
              <w:autoSpaceDE w:val="0"/>
              <w:autoSpaceDN w:val="0"/>
              <w:adjustRightInd w:val="0"/>
              <w:ind w:firstLine="0"/>
              <w:rPr>
                <w:sz w:val="22"/>
                <w:szCs w:val="22"/>
              </w:rPr>
            </w:pPr>
            <w:r w:rsidRPr="00061A97">
              <w:rPr>
                <w:sz w:val="22"/>
                <w:szCs w:val="22"/>
                <w:lang w:eastAsia="en-US"/>
              </w:rPr>
              <w:t>Доходы прошлых лет,</w:t>
            </w:r>
            <w:r w:rsidRPr="00061A97">
              <w:t xml:space="preserve"> </w:t>
            </w:r>
            <w:r w:rsidRPr="00061A97">
              <w:rPr>
                <w:sz w:val="22"/>
                <w:szCs w:val="22"/>
              </w:rPr>
              <w:t>выявленные в отчетном (налоговом) периоде</w:t>
            </w:r>
          </w:p>
        </w:tc>
        <w:tc>
          <w:tcPr>
            <w:tcW w:w="4785" w:type="dxa"/>
          </w:tcPr>
          <w:p w14:paraId="24CD8262" w14:textId="77777777" w:rsidR="00990F16" w:rsidRPr="00061A97" w:rsidRDefault="00990F16" w:rsidP="001D5EB0">
            <w:pPr>
              <w:widowControl w:val="0"/>
              <w:autoSpaceDE w:val="0"/>
              <w:autoSpaceDN w:val="0"/>
              <w:adjustRightInd w:val="0"/>
              <w:ind w:firstLine="0"/>
              <w:rPr>
                <w:sz w:val="22"/>
                <w:szCs w:val="22"/>
              </w:rPr>
            </w:pPr>
            <w:r w:rsidRPr="00061A97">
              <w:rPr>
                <w:sz w:val="22"/>
                <w:szCs w:val="22"/>
                <w:lang w:eastAsia="en-US"/>
              </w:rPr>
              <w:t>дата выявления таких доходов (получения и (или) выявления документов, подтверждающих наличие дохода)</w:t>
            </w:r>
          </w:p>
        </w:tc>
      </w:tr>
      <w:tr w:rsidR="00990F16" w:rsidRPr="00061A97" w14:paraId="28921F5E" w14:textId="77777777" w:rsidTr="000F1176">
        <w:tc>
          <w:tcPr>
            <w:tcW w:w="534" w:type="dxa"/>
          </w:tcPr>
          <w:p w14:paraId="249BF0D0"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0D722ED0" w14:textId="51189A0E" w:rsidR="00990F16" w:rsidRPr="00061A97" w:rsidRDefault="00990F16" w:rsidP="001D5EB0">
            <w:pPr>
              <w:widowControl w:val="0"/>
              <w:autoSpaceDE w:val="0"/>
              <w:autoSpaceDN w:val="0"/>
              <w:adjustRightInd w:val="0"/>
              <w:ind w:firstLine="0"/>
              <w:rPr>
                <w:sz w:val="22"/>
                <w:szCs w:val="22"/>
                <w:lang w:eastAsia="en-US"/>
              </w:rPr>
            </w:pPr>
            <w:r w:rsidRPr="00061A97">
              <w:rPr>
                <w:sz w:val="22"/>
                <w:szCs w:val="22"/>
                <w:lang w:eastAsia="en-US"/>
              </w:rPr>
              <w:t xml:space="preserve">Доходы в виде кредиторской задолженности, сформированной за счет средств от приносящей доход деятельности и </w:t>
            </w:r>
            <w:r w:rsidR="00AA1F6A" w:rsidRPr="00061A97">
              <w:rPr>
                <w:sz w:val="22"/>
                <w:szCs w:val="22"/>
                <w:lang w:eastAsia="en-US"/>
              </w:rPr>
              <w:t>списанной в</w:t>
            </w:r>
            <w:r w:rsidRPr="00061A97">
              <w:rPr>
                <w:sz w:val="22"/>
                <w:szCs w:val="22"/>
                <w:lang w:eastAsia="en-US"/>
              </w:rPr>
              <w:t xml:space="preserve"> связи с истечением срока исковой давности или по другим основаниям</w:t>
            </w:r>
          </w:p>
        </w:tc>
        <w:tc>
          <w:tcPr>
            <w:tcW w:w="4785" w:type="dxa"/>
          </w:tcPr>
          <w:p w14:paraId="707A8D78" w14:textId="77777777" w:rsidR="00990F16" w:rsidRPr="00061A97" w:rsidRDefault="00990F16" w:rsidP="001D5EB0">
            <w:pPr>
              <w:autoSpaceDE w:val="0"/>
              <w:autoSpaceDN w:val="0"/>
              <w:adjustRightInd w:val="0"/>
              <w:spacing w:beforeAutospacing="1" w:afterAutospacing="1"/>
              <w:ind w:firstLine="0"/>
              <w:rPr>
                <w:sz w:val="22"/>
                <w:szCs w:val="22"/>
                <w:lang w:eastAsia="en-US"/>
              </w:rPr>
            </w:pPr>
            <w:r w:rsidRPr="00061A97">
              <w:rPr>
                <w:sz w:val="22"/>
                <w:szCs w:val="22"/>
                <w:lang w:eastAsia="en-US"/>
              </w:rPr>
              <w:t>последний день отчетного периода, в котором истек срок исковой давности</w:t>
            </w:r>
          </w:p>
        </w:tc>
      </w:tr>
      <w:tr w:rsidR="00990F16" w:rsidRPr="00061A97" w14:paraId="4E0B31EA" w14:textId="77777777" w:rsidTr="000F1176">
        <w:tc>
          <w:tcPr>
            <w:tcW w:w="534" w:type="dxa"/>
          </w:tcPr>
          <w:p w14:paraId="08CA2CD9" w14:textId="77777777" w:rsidR="00990F16" w:rsidRPr="00061A97" w:rsidRDefault="00990F16" w:rsidP="00891CB0">
            <w:pPr>
              <w:widowControl w:val="0"/>
              <w:numPr>
                <w:ilvl w:val="0"/>
                <w:numId w:val="9"/>
              </w:numPr>
              <w:autoSpaceDE w:val="0"/>
              <w:autoSpaceDN w:val="0"/>
              <w:adjustRightInd w:val="0"/>
              <w:ind w:left="0" w:firstLine="0"/>
              <w:rPr>
                <w:sz w:val="22"/>
                <w:szCs w:val="22"/>
              </w:rPr>
            </w:pPr>
          </w:p>
        </w:tc>
        <w:tc>
          <w:tcPr>
            <w:tcW w:w="4534" w:type="dxa"/>
          </w:tcPr>
          <w:p w14:paraId="4F273030" w14:textId="77777777" w:rsidR="00990F16" w:rsidRPr="00061A97" w:rsidRDefault="00990F16" w:rsidP="001D5EB0">
            <w:pPr>
              <w:widowControl w:val="0"/>
              <w:autoSpaceDE w:val="0"/>
              <w:autoSpaceDN w:val="0"/>
              <w:adjustRightInd w:val="0"/>
              <w:ind w:firstLine="0"/>
              <w:rPr>
                <w:sz w:val="22"/>
                <w:szCs w:val="22"/>
                <w:lang w:eastAsia="en-US"/>
              </w:rPr>
            </w:pPr>
            <w:r w:rsidRPr="00061A97">
              <w:rPr>
                <w:sz w:val="22"/>
                <w:szCs w:val="22"/>
                <w:lang w:eastAsia="en-US"/>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tc>
        <w:tc>
          <w:tcPr>
            <w:tcW w:w="4785" w:type="dxa"/>
          </w:tcPr>
          <w:p w14:paraId="2D70737C" w14:textId="37DAEE25" w:rsidR="00990F16" w:rsidRPr="00061A97" w:rsidRDefault="00990F16" w:rsidP="001D5EB0">
            <w:pPr>
              <w:widowControl w:val="0"/>
              <w:autoSpaceDE w:val="0"/>
              <w:autoSpaceDN w:val="0"/>
              <w:adjustRightInd w:val="0"/>
              <w:ind w:firstLine="0"/>
              <w:rPr>
                <w:sz w:val="22"/>
                <w:szCs w:val="22"/>
                <w:lang w:eastAsia="en-US"/>
              </w:rPr>
            </w:pPr>
            <w:r w:rsidRPr="00061A97">
              <w:rPr>
                <w:sz w:val="22"/>
                <w:szCs w:val="22"/>
                <w:lang w:eastAsia="en-US"/>
              </w:rPr>
              <w:t>дата приема на работу (дата открытия трудовой книжки (вкладыша), дата составления Ведомости выдачи материальных ценностей на нужды учреждения</w:t>
            </w:r>
            <w:r w:rsidR="00A63A9F">
              <w:rPr>
                <w:sz w:val="22"/>
                <w:szCs w:val="22"/>
                <w:lang w:eastAsia="en-US"/>
              </w:rPr>
              <w:t xml:space="preserve"> (ф. 0504210)</w:t>
            </w:r>
            <w:r w:rsidRPr="00061A97">
              <w:rPr>
                <w:sz w:val="22"/>
                <w:szCs w:val="22"/>
                <w:lang w:eastAsia="en-US"/>
              </w:rPr>
              <w:t>)</w:t>
            </w:r>
          </w:p>
        </w:tc>
      </w:tr>
    </w:tbl>
    <w:p w14:paraId="5741F38F" w14:textId="2D4D8050" w:rsidR="00990F16" w:rsidRPr="00026E7D" w:rsidRDefault="00990F16" w:rsidP="00026E7D">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57" w:name="_Toc11773372"/>
      <w:bookmarkStart w:id="58" w:name="_Toc17880106"/>
      <w:bookmarkStart w:id="59" w:name="_Toc39662598"/>
      <w:r w:rsidRPr="00061A97">
        <w:rPr>
          <w:rFonts w:ascii="Times New Roman" w:hAnsi="Times New Roman" w:cs="Times New Roman"/>
          <w:b w:val="0"/>
          <w:bCs w:val="0"/>
          <w:sz w:val="24"/>
          <w:szCs w:val="24"/>
        </w:rPr>
        <w:t>Учет расходов</w:t>
      </w:r>
      <w:bookmarkEnd w:id="57"/>
      <w:bookmarkEnd w:id="58"/>
      <w:bookmarkEnd w:id="59"/>
      <w:r w:rsidRPr="00061A97">
        <w:rPr>
          <w:rFonts w:ascii="Times New Roman" w:hAnsi="Times New Roman" w:cs="Times New Roman"/>
          <w:b w:val="0"/>
          <w:bCs w:val="0"/>
          <w:sz w:val="24"/>
          <w:szCs w:val="24"/>
        </w:rPr>
        <w:t xml:space="preserve"> </w:t>
      </w:r>
    </w:p>
    <w:p w14:paraId="2966F1CA" w14:textId="77777777" w:rsidR="003D2122" w:rsidRPr="003D2122" w:rsidRDefault="003D2122" w:rsidP="003D2122">
      <w:pPr>
        <w:tabs>
          <w:tab w:val="left" w:pos="1843"/>
        </w:tabs>
        <w:ind w:firstLine="0"/>
        <w:rPr>
          <w:sz w:val="2"/>
          <w:szCs w:val="2"/>
        </w:rPr>
      </w:pPr>
    </w:p>
    <w:p w14:paraId="182996BC" w14:textId="3DFCE195" w:rsidR="00990F16" w:rsidRPr="00061A97" w:rsidRDefault="00990F16" w:rsidP="003D2122">
      <w:pPr>
        <w:pStyle w:val="afc"/>
        <w:numPr>
          <w:ilvl w:val="4"/>
          <w:numId w:val="13"/>
        </w:numPr>
        <w:tabs>
          <w:tab w:val="left" w:pos="1843"/>
        </w:tabs>
        <w:ind w:left="0" w:firstLine="709"/>
        <w:rPr>
          <w:sz w:val="24"/>
          <w:szCs w:val="24"/>
        </w:rPr>
      </w:pPr>
      <w:r w:rsidRPr="00C53133">
        <w:rPr>
          <w:sz w:val="24"/>
          <w:szCs w:val="24"/>
        </w:rPr>
        <w:t>Расходами, уменьшающими доходы для целей налогообложения, признаются экономически</w:t>
      </w:r>
      <w:r w:rsidRPr="00061A97">
        <w:rPr>
          <w:sz w:val="24"/>
          <w:szCs w:val="24"/>
        </w:rPr>
        <w:t xml:space="preserve"> оправданные и документально подтвержденные расходы при условии, что они произведены за счет средств от приносящей доход деятельности и для осуществления таковой.</w:t>
      </w:r>
    </w:p>
    <w:p w14:paraId="0E885F59"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В первичном учетном документе, подтверждающем произведенные расходы, с целью формирования себестоимости реализованных товаров, работ, услуг приводится детализация затрат: «учитываемые в налоговом учете» и «не учитываемые в налоговом учете».</w:t>
      </w:r>
    </w:p>
    <w:p w14:paraId="20BEA3E3"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Расходы признаются в том отчетном (налоговом) периоде, в котором эти расходы возникают исходя из условий сделок.</w:t>
      </w:r>
    </w:p>
    <w:p w14:paraId="4CA20B0A"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Экономически оправданные и документально подтвержденные расходы, уменьшающие для целей налогообложения доходы за отчетный (налоговый) период</w:t>
      </w:r>
      <w:r w:rsidRPr="00BC40C1">
        <w:rPr>
          <w:sz w:val="24"/>
          <w:szCs w:val="24"/>
          <w:vertAlign w:val="superscript"/>
        </w:rPr>
        <w:footnoteReference w:id="3"/>
      </w:r>
      <w:r w:rsidRPr="00061A97">
        <w:rPr>
          <w:sz w:val="24"/>
          <w:szCs w:val="24"/>
        </w:rPr>
        <w:t>, определяются по данным бухгалтерского учета на основании соответствующих оборотов:</w:t>
      </w:r>
    </w:p>
    <w:p w14:paraId="7F8E54B9"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567"/>
        <w:rPr>
          <w:sz w:val="24"/>
          <w:szCs w:val="24"/>
        </w:rPr>
      </w:pPr>
      <w:r w:rsidRPr="00061A97">
        <w:rPr>
          <w:sz w:val="24"/>
          <w:szCs w:val="24"/>
        </w:rPr>
        <w:t>по дебету счета 2.401.10.000 «Доходы текущего финансового года» и кредиту счетов 2.109.00.000 «Затраты на изготовление готовой продукции, выполнение работ, услуг»;</w:t>
      </w:r>
    </w:p>
    <w:p w14:paraId="12553219"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567"/>
        <w:rPr>
          <w:sz w:val="24"/>
          <w:szCs w:val="24"/>
        </w:rPr>
      </w:pPr>
      <w:r w:rsidRPr="00061A97">
        <w:rPr>
          <w:sz w:val="24"/>
          <w:szCs w:val="24"/>
        </w:rPr>
        <w:t>по дебету счета 2.401.30.000 «Финансовый результат прошлых отчетных периодов» и кредиту счета 2.401.20.000 «Расходы текущего финансового года» в аналитике «учитываемые в налоговом учете»;</w:t>
      </w:r>
    </w:p>
    <w:p w14:paraId="696FAA58" w14:textId="4BD3BB93"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567"/>
        <w:rPr>
          <w:sz w:val="24"/>
          <w:szCs w:val="24"/>
        </w:rPr>
      </w:pPr>
      <w:r w:rsidRPr="00061A97">
        <w:rPr>
          <w:sz w:val="24"/>
          <w:szCs w:val="24"/>
        </w:rPr>
        <w:t>в части реализованных нефинансовых активов – по дебету счета 2.401.10.</w:t>
      </w:r>
      <w:r w:rsidR="00BC40C1">
        <w:rPr>
          <w:sz w:val="24"/>
          <w:szCs w:val="24"/>
        </w:rPr>
        <w:t>172</w:t>
      </w:r>
      <w:r w:rsidRPr="00061A97">
        <w:rPr>
          <w:sz w:val="24"/>
          <w:szCs w:val="24"/>
        </w:rPr>
        <w:t xml:space="preserve"> «Доходы </w:t>
      </w:r>
      <w:r w:rsidR="00AA1F6A">
        <w:rPr>
          <w:sz w:val="24"/>
          <w:szCs w:val="24"/>
        </w:rPr>
        <w:t>от выбытия активов</w:t>
      </w:r>
      <w:r w:rsidRPr="00061A97">
        <w:rPr>
          <w:sz w:val="24"/>
          <w:szCs w:val="24"/>
        </w:rPr>
        <w:t>» и по кредиту счетов 2.101.00.000 «Основные средства» и 2.105.00.000 «Материальные запасы»;</w:t>
      </w:r>
    </w:p>
    <w:p w14:paraId="7BE6D3D2" w14:textId="77777777" w:rsidR="00990F16" w:rsidRPr="00061A97" w:rsidRDefault="00990F16" w:rsidP="00232FA3">
      <w:pPr>
        <w:pStyle w:val="afc"/>
        <w:numPr>
          <w:ilvl w:val="4"/>
          <w:numId w:val="13"/>
        </w:numPr>
        <w:tabs>
          <w:tab w:val="left" w:pos="1843"/>
        </w:tabs>
        <w:spacing w:before="120" w:after="120"/>
        <w:ind w:left="0" w:firstLine="709"/>
        <w:rPr>
          <w:sz w:val="24"/>
          <w:szCs w:val="24"/>
        </w:rPr>
      </w:pPr>
      <w:r w:rsidRPr="00061A97">
        <w:rPr>
          <w:sz w:val="24"/>
          <w:szCs w:val="24"/>
        </w:rPr>
        <w:lastRenderedPageBreak/>
        <w:t>Учет расходов, произведенных за счет средств, полученных от приносящей доход деятельности, но не признаваемы</w:t>
      </w:r>
      <w:r w:rsidR="00232FA3">
        <w:rPr>
          <w:sz w:val="24"/>
          <w:szCs w:val="24"/>
        </w:rPr>
        <w:t>х</w:t>
      </w:r>
      <w:r w:rsidRPr="00061A97">
        <w:rPr>
          <w:sz w:val="24"/>
          <w:szCs w:val="24"/>
        </w:rPr>
        <w:t xml:space="preserve"> в целях налогообложения прибыли (например, для выполнения государственного задания), в соответствии с рабочим планом счетов бухгалтерского учета ведется на счете 2.401.20.000 «Расходы текущего финансового года» в аналитике «не учитываемые в налоговом учете».</w:t>
      </w:r>
    </w:p>
    <w:p w14:paraId="61592808" w14:textId="77777777" w:rsidR="00990F16" w:rsidRPr="00061A97" w:rsidRDefault="00990F16" w:rsidP="00232FA3">
      <w:pPr>
        <w:pStyle w:val="afc"/>
        <w:numPr>
          <w:ilvl w:val="4"/>
          <w:numId w:val="13"/>
        </w:numPr>
        <w:tabs>
          <w:tab w:val="left" w:pos="1843"/>
        </w:tabs>
        <w:spacing w:before="120" w:after="120"/>
        <w:ind w:left="0" w:firstLine="709"/>
        <w:rPr>
          <w:sz w:val="24"/>
          <w:szCs w:val="24"/>
        </w:rPr>
      </w:pPr>
      <w:r w:rsidRPr="00061A97">
        <w:rPr>
          <w:sz w:val="24"/>
          <w:szCs w:val="24"/>
        </w:rPr>
        <w:t>Учет общехозяйственных расходов:</w:t>
      </w:r>
    </w:p>
    <w:p w14:paraId="3461A7C7" w14:textId="77777777" w:rsidR="00990F16" w:rsidRPr="00061A97" w:rsidRDefault="00990F16" w:rsidP="00232FA3">
      <w:pPr>
        <w:widowControl w:val="0"/>
        <w:numPr>
          <w:ilvl w:val="0"/>
          <w:numId w:val="6"/>
        </w:numPr>
        <w:tabs>
          <w:tab w:val="left" w:pos="993"/>
        </w:tabs>
        <w:autoSpaceDE w:val="0"/>
        <w:autoSpaceDN w:val="0"/>
        <w:adjustRightInd w:val="0"/>
        <w:spacing w:before="120" w:after="120"/>
        <w:ind w:left="0" w:firstLine="567"/>
        <w:rPr>
          <w:sz w:val="24"/>
          <w:szCs w:val="24"/>
        </w:rPr>
      </w:pPr>
      <w:r w:rsidRPr="00061A97">
        <w:rPr>
          <w:sz w:val="24"/>
          <w:szCs w:val="24"/>
        </w:rPr>
        <w:t>расходы по приобретенным работам, услугам общехозяйственного назначения, произведенные полностью за счет средств от приносящей доход деятельности, но связанные только с выполнением государственного задания, отражаются в бухгалтерском учете по дебету счета 2.401.20.000 «Расходы текущего финансового года» в аналитике «не учитываемые в налоговом учете»;</w:t>
      </w:r>
    </w:p>
    <w:p w14:paraId="216E543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567"/>
        <w:rPr>
          <w:sz w:val="24"/>
          <w:szCs w:val="24"/>
        </w:rPr>
      </w:pPr>
      <w:r w:rsidRPr="00061A97">
        <w:rPr>
          <w:sz w:val="24"/>
          <w:szCs w:val="24"/>
        </w:rPr>
        <w:t>расходы по приобретенным работам, услугам общехозяйственного назначения, произведенные полностью за счет средств от приносящей доход деятельности, но связанные как с выполнением государственного задания, так и осуществлением приносящей доход деятельности, принимаются в налоговом учете для целей исчисления налогооблагаемой базы по налогу на прибыль только в соответствующей доле расходов, уменьшающих налогооблагаемые доходы в следующем порядке:</w:t>
      </w:r>
    </w:p>
    <w:p w14:paraId="20A16A12" w14:textId="77777777" w:rsidR="00990F16" w:rsidRDefault="00990F16" w:rsidP="00891CB0">
      <w:pPr>
        <w:widowControl w:val="0"/>
        <w:numPr>
          <w:ilvl w:val="1"/>
          <w:numId w:val="6"/>
        </w:numPr>
        <w:tabs>
          <w:tab w:val="left" w:pos="993"/>
        </w:tabs>
        <w:autoSpaceDE w:val="0"/>
        <w:autoSpaceDN w:val="0"/>
        <w:adjustRightInd w:val="0"/>
        <w:spacing w:before="120" w:after="120"/>
        <w:ind w:left="993" w:hanging="284"/>
        <w:rPr>
          <w:sz w:val="24"/>
          <w:szCs w:val="24"/>
        </w:rPr>
      </w:pPr>
      <w:r w:rsidRPr="00061A97">
        <w:rPr>
          <w:sz w:val="24"/>
          <w:szCs w:val="24"/>
        </w:rPr>
        <w:t>такие расходы на момент их признания на основании первичных учетных документов принимаются в бухгалтерском учете по дебету счета 2.109.80.000 «Общехозяйственные расходы», а по итогам квартала подлежат распределению пропорционально доле доходов от приносящей доход деятельности в суммарном объеме доходов, начисленных по кредиту счетов 2.401.10.000</w:t>
      </w:r>
      <w:r w:rsidR="00C62E5F">
        <w:rPr>
          <w:sz w:val="24"/>
          <w:szCs w:val="24"/>
        </w:rPr>
        <w:t xml:space="preserve"> </w:t>
      </w:r>
      <w:r w:rsidR="00C62E5F" w:rsidRPr="00C62E5F">
        <w:rPr>
          <w:sz w:val="24"/>
          <w:szCs w:val="24"/>
        </w:rPr>
        <w:t xml:space="preserve">Доходы текущего финансового </w:t>
      </w:r>
      <w:proofErr w:type="gramStart"/>
      <w:r w:rsidR="00C62E5F" w:rsidRPr="00C62E5F">
        <w:rPr>
          <w:sz w:val="24"/>
          <w:szCs w:val="24"/>
        </w:rPr>
        <w:t xml:space="preserve">года» </w:t>
      </w:r>
      <w:r w:rsidRPr="00061A97">
        <w:rPr>
          <w:sz w:val="24"/>
          <w:szCs w:val="24"/>
        </w:rPr>
        <w:t xml:space="preserve"> и</w:t>
      </w:r>
      <w:proofErr w:type="gramEnd"/>
      <w:r w:rsidRPr="00061A97">
        <w:rPr>
          <w:sz w:val="24"/>
          <w:szCs w:val="24"/>
        </w:rPr>
        <w:t xml:space="preserve"> 4.401.10.131</w:t>
      </w:r>
      <w:r w:rsidR="00C62E5F">
        <w:rPr>
          <w:sz w:val="24"/>
          <w:szCs w:val="24"/>
        </w:rPr>
        <w:t xml:space="preserve"> «Доходы от оказания платных услуг (работ)</w:t>
      </w:r>
      <w:r w:rsidRPr="00061A97">
        <w:rPr>
          <w:sz w:val="24"/>
          <w:szCs w:val="24"/>
        </w:rPr>
        <w:t xml:space="preserve"> (с учетом корректировок) по итогам каждого квартала. Коэффициент распределения рассчитывается по формуле:</w:t>
      </w:r>
    </w:p>
    <w:p w14:paraId="6B6EEED5" w14:textId="77777777" w:rsidR="005727D5" w:rsidRPr="003B0578" w:rsidRDefault="005727D5" w:rsidP="005727D5">
      <w:pPr>
        <w:pStyle w:val="afc"/>
        <w:widowControl w:val="0"/>
        <w:tabs>
          <w:tab w:val="left" w:pos="851"/>
          <w:tab w:val="left" w:pos="1560"/>
        </w:tabs>
        <w:spacing w:before="120" w:after="120"/>
        <w:ind w:left="709" w:firstLine="0"/>
        <w:rPr>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Кт.оборот по сч.2.401.10.000</m:t>
              </m:r>
            </m:num>
            <m:den>
              <m:r>
                <w:rPr>
                  <w:rFonts w:ascii="Cambria Math" w:hAnsi="Cambria Math"/>
                  <w:sz w:val="24"/>
                  <w:szCs w:val="24"/>
                </w:rPr>
                <m:t>Кт.оборот по сч.2.401.10.000+Кт.оборот по сч.4.401.10.131</m:t>
              </m:r>
            </m:den>
          </m:f>
        </m:oMath>
      </m:oMathPara>
    </w:p>
    <w:p w14:paraId="19CD475C" w14:textId="012A4695" w:rsidR="00990F16" w:rsidRPr="00061A97" w:rsidRDefault="00990F16" w:rsidP="006E7A78">
      <w:pPr>
        <w:widowControl w:val="0"/>
        <w:tabs>
          <w:tab w:val="left" w:pos="993"/>
        </w:tabs>
        <w:autoSpaceDE w:val="0"/>
        <w:autoSpaceDN w:val="0"/>
        <w:adjustRightInd w:val="0"/>
        <w:spacing w:before="120" w:after="120"/>
        <w:ind w:left="993" w:firstLine="0"/>
        <w:rPr>
          <w:sz w:val="24"/>
          <w:szCs w:val="24"/>
        </w:rPr>
      </w:pPr>
      <w:r w:rsidRPr="00061A97">
        <w:rPr>
          <w:sz w:val="24"/>
          <w:szCs w:val="24"/>
        </w:rPr>
        <w:t>где: К – доля общехозяйственных расходов, относящихся к приносящей доход деятельности, признаваемых при исчислении налогооблагаемой прибыли (подлежащая списанию в дебет счета 2.401.10.131 «Доходы от оказания платных услуг</w:t>
      </w:r>
      <w:r w:rsidR="00C62E5F">
        <w:rPr>
          <w:sz w:val="24"/>
          <w:szCs w:val="24"/>
        </w:rPr>
        <w:t xml:space="preserve"> (работ)</w:t>
      </w:r>
      <w:r w:rsidRPr="00061A97">
        <w:rPr>
          <w:sz w:val="24"/>
          <w:szCs w:val="24"/>
        </w:rPr>
        <w:t>» в корреспонденции с кредитом счета 2.109.80.000 «Общехозяйственные расходы»)</w:t>
      </w:r>
    </w:p>
    <w:p w14:paraId="73375023" w14:textId="77777777" w:rsidR="00990F16" w:rsidRPr="00061A97" w:rsidRDefault="00990F16" w:rsidP="00891CB0">
      <w:pPr>
        <w:widowControl w:val="0"/>
        <w:numPr>
          <w:ilvl w:val="1"/>
          <w:numId w:val="6"/>
        </w:numPr>
        <w:tabs>
          <w:tab w:val="left" w:pos="993"/>
        </w:tabs>
        <w:autoSpaceDE w:val="0"/>
        <w:autoSpaceDN w:val="0"/>
        <w:adjustRightInd w:val="0"/>
        <w:spacing w:before="120" w:after="120"/>
        <w:ind w:left="993" w:hanging="284"/>
        <w:rPr>
          <w:sz w:val="24"/>
          <w:szCs w:val="24"/>
        </w:rPr>
      </w:pPr>
      <w:r w:rsidRPr="00061A97">
        <w:rPr>
          <w:sz w:val="24"/>
          <w:szCs w:val="24"/>
        </w:rPr>
        <w:t>оставшаяся после распределения доля общехозяйственных расходов, произведенных за счет КВФО 2 и приходящаяся на деятельность по выполнению государственного задания (1 – К), не подлежит признанию в расходах для целей налогообложения прибыли (к бухгалтерскому учету принимается по дебету счета 2.401.20.000 «Расходы текущего финансового года» в аналитике «не учитываемые в налоговом учете» в корреспонденции с кредитом счета 2.109.80.000 «Общехозяйственные расходы»).</w:t>
      </w:r>
    </w:p>
    <w:p w14:paraId="2C0A4601"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Доходы, участвующие в пропорции для распределения общехозяйственных расходов, отраженные по кредиту соответствующих счетов бухгалтерского учета:</w:t>
      </w:r>
    </w:p>
    <w:p w14:paraId="212C4E6F"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1)  кредит счета 2.401.10.000 «Доходы текущего финансового года» включают следующие виды доходов за минусом НДС, начисленного к уплате в бюджет:</w:t>
      </w:r>
    </w:p>
    <w:p w14:paraId="3BC9C96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от выполнения работ (оказания услуг), связанных с содержанием и текущим ремонтом общего имущества многоквартирных домов; </w:t>
      </w:r>
    </w:p>
    <w:p w14:paraId="47401610"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оказания коммунальных услуг населению и юридическим лицам;</w:t>
      </w:r>
    </w:p>
    <w:p w14:paraId="009B2CA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выполнения работ, включая выполнение работ по капитальному ремонту зданий;</w:t>
      </w:r>
    </w:p>
    <w:p w14:paraId="5C0C7EB2"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lastRenderedPageBreak/>
        <w:t>от оказания платных услуг (включая услуги по предоставлению права доступа, проведения технического надзора) физическим и юридическим лицам;</w:t>
      </w:r>
    </w:p>
    <w:p w14:paraId="66655AD0"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реализации материальных активов, металлолома;</w:t>
      </w:r>
    </w:p>
    <w:p w14:paraId="5959D54C" w14:textId="15AE27A0" w:rsidR="00990F16" w:rsidRPr="00061A97" w:rsidRDefault="00990F16" w:rsidP="00225AF3">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от реализации </w:t>
      </w:r>
      <w:r w:rsidR="000F1834">
        <w:rPr>
          <w:sz w:val="24"/>
          <w:szCs w:val="24"/>
        </w:rPr>
        <w:t xml:space="preserve">основных средств, в </w:t>
      </w:r>
      <w:proofErr w:type="spellStart"/>
      <w:r w:rsidR="000F1834">
        <w:rPr>
          <w:sz w:val="24"/>
          <w:szCs w:val="24"/>
        </w:rPr>
        <w:t>т.ч</w:t>
      </w:r>
      <w:proofErr w:type="spellEnd"/>
      <w:r w:rsidR="000F1834">
        <w:rPr>
          <w:sz w:val="24"/>
          <w:szCs w:val="24"/>
        </w:rPr>
        <w:t>.</w:t>
      </w:r>
      <w:r w:rsidRPr="00061A97">
        <w:rPr>
          <w:sz w:val="24"/>
          <w:szCs w:val="24"/>
        </w:rPr>
        <w:t xml:space="preserve"> </w:t>
      </w:r>
      <w:r w:rsidR="00286B88">
        <w:rPr>
          <w:sz w:val="24"/>
          <w:szCs w:val="24"/>
        </w:rPr>
        <w:t xml:space="preserve">недвижимого имущества - </w:t>
      </w:r>
      <w:proofErr w:type="spellStart"/>
      <w:r w:rsidRPr="00061A97">
        <w:rPr>
          <w:sz w:val="24"/>
          <w:szCs w:val="24"/>
        </w:rPr>
        <w:t>машино</w:t>
      </w:r>
      <w:proofErr w:type="spellEnd"/>
      <w:r w:rsidRPr="00061A97">
        <w:rPr>
          <w:sz w:val="24"/>
          <w:szCs w:val="24"/>
        </w:rPr>
        <w:t>-мест (парковочны</w:t>
      </w:r>
      <w:r w:rsidR="000F1834">
        <w:rPr>
          <w:sz w:val="24"/>
          <w:szCs w:val="24"/>
        </w:rPr>
        <w:t>х</w:t>
      </w:r>
      <w:r w:rsidRPr="00061A97">
        <w:rPr>
          <w:sz w:val="24"/>
          <w:szCs w:val="24"/>
        </w:rPr>
        <w:t xml:space="preserve"> мест);</w:t>
      </w:r>
    </w:p>
    <w:p w14:paraId="6658A87D"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 виде субсидии на возмещение выпадающих (недополученных) доходов от предоставления гражданам льгот по оплате жилищных и коммунальных услуг и предоставление гражданам субсидий на оплату жилого помещения и коммунальных услуг (ГКУ «ГЦЖС»);</w:t>
      </w:r>
    </w:p>
    <w:p w14:paraId="7244A21E"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 виде субсидии на содержание и текущий ремонт общего имущества в многоквартирном доме (ГКУ «</w:t>
      </w:r>
      <w:proofErr w:type="spellStart"/>
      <w:r w:rsidRPr="00061A97">
        <w:rPr>
          <w:sz w:val="24"/>
          <w:szCs w:val="24"/>
        </w:rPr>
        <w:t>ДЖКХиБ</w:t>
      </w:r>
      <w:proofErr w:type="spellEnd"/>
      <w:r w:rsidRPr="00061A97">
        <w:rPr>
          <w:sz w:val="24"/>
          <w:szCs w:val="24"/>
        </w:rPr>
        <w:t>»).</w:t>
      </w:r>
    </w:p>
    <w:p w14:paraId="4E0C4984" w14:textId="4DE271DC"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2) кредит счета 4.401.10.131 «Доходы от оказания платных услуг (работ)» включает доходы в виде субсидии на финансовое обеспечение выполнения государственного задания в сумме, приходящейся на соответствующий квартал.</w:t>
      </w:r>
    </w:p>
    <w:p w14:paraId="486D2717" w14:textId="0336D374"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Общехозяйственные расходы, принятые в бухгалтерском учете на счет 2.401.10.131 «Доходы от оказания платных услуг (работ)» в корреспонденции с кредитом счета 2.109.80.000 «Общехозяйственные расходы», признаются в налоговом учете косвенными расходами и относятся на уменьшение финансового результата текущего отчетного (налогового) периода в полном объеме без распределения на виды платных работ, услуг.</w:t>
      </w:r>
    </w:p>
    <w:p w14:paraId="1E818AE7"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 xml:space="preserve">Экономическая служба Учреждения при принятии (формировании) первичных учетных документов, подтверждающих </w:t>
      </w:r>
      <w:r w:rsidR="006A2E38" w:rsidRPr="00061A97">
        <w:rPr>
          <w:sz w:val="24"/>
          <w:szCs w:val="24"/>
        </w:rPr>
        <w:t>расходы общехозяйственного назначения</w:t>
      </w:r>
      <w:r w:rsidR="006A2E38">
        <w:rPr>
          <w:sz w:val="24"/>
          <w:szCs w:val="24"/>
        </w:rPr>
        <w:t>,</w:t>
      </w:r>
      <w:r w:rsidR="006A2E38" w:rsidRPr="00061A97">
        <w:rPr>
          <w:sz w:val="24"/>
          <w:szCs w:val="24"/>
        </w:rPr>
        <w:t xml:space="preserve"> </w:t>
      </w:r>
      <w:r w:rsidRPr="00061A97">
        <w:rPr>
          <w:sz w:val="24"/>
          <w:szCs w:val="24"/>
        </w:rPr>
        <w:t xml:space="preserve">произведенные Учреждением за счет КВФО 2, проставляет на документе отметку, позволяющую бухгалтеру СЦУ квалифицировать расход для дальнейшего его признания в бухгалтерском и налоговом учете (НДС </w:t>
      </w:r>
      <w:proofErr w:type="gramStart"/>
      <w:r w:rsidRPr="00061A97">
        <w:rPr>
          <w:sz w:val="24"/>
          <w:szCs w:val="24"/>
        </w:rPr>
        <w:t>и  налог</w:t>
      </w:r>
      <w:proofErr w:type="gramEnd"/>
      <w:r w:rsidRPr="00061A97">
        <w:rPr>
          <w:sz w:val="24"/>
          <w:szCs w:val="24"/>
        </w:rPr>
        <w:t xml:space="preserve"> на прибыль):</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58"/>
        <w:gridCol w:w="3823"/>
        <w:gridCol w:w="4248"/>
      </w:tblGrid>
      <w:tr w:rsidR="00990F16" w:rsidRPr="00061A97" w14:paraId="1D78FE91" w14:textId="77777777" w:rsidTr="00BA16CB">
        <w:trPr>
          <w:jc w:val="center"/>
        </w:trPr>
        <w:tc>
          <w:tcPr>
            <w:tcW w:w="809" w:type="pct"/>
          </w:tcPr>
          <w:p w14:paraId="6ABA88D2" w14:textId="77777777" w:rsidR="00990F16" w:rsidRPr="00061A97" w:rsidRDefault="00990F16" w:rsidP="002879C0">
            <w:pPr>
              <w:pStyle w:val="afc"/>
              <w:tabs>
                <w:tab w:val="left" w:pos="851"/>
                <w:tab w:val="left" w:pos="1560"/>
              </w:tabs>
              <w:ind w:left="0" w:firstLine="0"/>
              <w:jc w:val="center"/>
              <w:rPr>
                <w:b/>
                <w:bCs/>
                <w:sz w:val="20"/>
                <w:szCs w:val="20"/>
              </w:rPr>
            </w:pPr>
            <w:r w:rsidRPr="00061A97">
              <w:rPr>
                <w:b/>
                <w:bCs/>
                <w:sz w:val="20"/>
                <w:szCs w:val="20"/>
              </w:rPr>
              <w:t>Отметка на документе</w:t>
            </w:r>
          </w:p>
        </w:tc>
        <w:tc>
          <w:tcPr>
            <w:tcW w:w="1985" w:type="pct"/>
          </w:tcPr>
          <w:p w14:paraId="111FD661" w14:textId="77777777" w:rsidR="00990F16" w:rsidRPr="00061A97" w:rsidRDefault="00990F16" w:rsidP="002879C0">
            <w:pPr>
              <w:pStyle w:val="afc"/>
              <w:tabs>
                <w:tab w:val="left" w:pos="851"/>
                <w:tab w:val="left" w:pos="1560"/>
              </w:tabs>
              <w:ind w:left="0" w:firstLine="0"/>
              <w:jc w:val="center"/>
              <w:rPr>
                <w:b/>
                <w:bCs/>
                <w:sz w:val="20"/>
                <w:szCs w:val="20"/>
              </w:rPr>
            </w:pPr>
            <w:r w:rsidRPr="00061A97">
              <w:rPr>
                <w:b/>
                <w:bCs/>
                <w:sz w:val="20"/>
                <w:szCs w:val="20"/>
              </w:rPr>
              <w:t>Квалификация расхода</w:t>
            </w:r>
          </w:p>
        </w:tc>
        <w:tc>
          <w:tcPr>
            <w:tcW w:w="2206" w:type="pct"/>
          </w:tcPr>
          <w:p w14:paraId="0D7004E8" w14:textId="77777777" w:rsidR="00990F16" w:rsidRPr="00061A97" w:rsidRDefault="00990F16" w:rsidP="002879C0">
            <w:pPr>
              <w:pStyle w:val="afc"/>
              <w:tabs>
                <w:tab w:val="left" w:pos="851"/>
                <w:tab w:val="left" w:pos="1560"/>
              </w:tabs>
              <w:ind w:left="0" w:firstLine="0"/>
              <w:jc w:val="center"/>
              <w:rPr>
                <w:b/>
                <w:bCs/>
                <w:sz w:val="20"/>
                <w:szCs w:val="20"/>
              </w:rPr>
            </w:pPr>
            <w:r w:rsidRPr="00061A97">
              <w:rPr>
                <w:b/>
                <w:bCs/>
                <w:sz w:val="20"/>
                <w:szCs w:val="20"/>
              </w:rPr>
              <w:t>Порядок признания в учете</w:t>
            </w:r>
          </w:p>
        </w:tc>
      </w:tr>
      <w:tr w:rsidR="00990F16" w:rsidRPr="00061A97" w14:paraId="5FDAFFB2" w14:textId="77777777" w:rsidTr="00BA16CB">
        <w:trPr>
          <w:jc w:val="center"/>
        </w:trPr>
        <w:tc>
          <w:tcPr>
            <w:tcW w:w="809" w:type="pct"/>
          </w:tcPr>
          <w:p w14:paraId="45CAC2B0"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2-ГЗ</w:t>
            </w:r>
          </w:p>
        </w:tc>
        <w:tc>
          <w:tcPr>
            <w:tcW w:w="1985" w:type="pct"/>
          </w:tcPr>
          <w:p w14:paraId="0E9BB4C1"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расход, произведенный за счет средств КВФО 2, но связанный полностью с выполнением государственного задания</w:t>
            </w:r>
          </w:p>
        </w:tc>
        <w:tc>
          <w:tcPr>
            <w:tcW w:w="2206" w:type="pct"/>
          </w:tcPr>
          <w:p w14:paraId="0672094A"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2.401.20.000 «Расходы текущего финансового</w:t>
            </w:r>
            <w:r w:rsidR="00C62E5F">
              <w:rPr>
                <w:sz w:val="20"/>
                <w:szCs w:val="20"/>
              </w:rPr>
              <w:t xml:space="preserve"> года</w:t>
            </w:r>
            <w:r w:rsidRPr="00061A97">
              <w:rPr>
                <w:sz w:val="20"/>
                <w:szCs w:val="20"/>
              </w:rPr>
              <w:t xml:space="preserve">» в аналитике «не учитываемые в налоговом учете» </w:t>
            </w:r>
          </w:p>
        </w:tc>
      </w:tr>
      <w:tr w:rsidR="00990F16" w:rsidRPr="00061A97" w14:paraId="2B7C1DBB" w14:textId="77777777" w:rsidTr="00BA16CB">
        <w:trPr>
          <w:jc w:val="center"/>
        </w:trPr>
        <w:tc>
          <w:tcPr>
            <w:tcW w:w="809" w:type="pct"/>
          </w:tcPr>
          <w:p w14:paraId="6F90491F"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2-ГЗ/ПДД</w:t>
            </w:r>
          </w:p>
        </w:tc>
        <w:tc>
          <w:tcPr>
            <w:tcW w:w="1985" w:type="pct"/>
          </w:tcPr>
          <w:p w14:paraId="0D5214F7"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расход, произведенный за счет средств КВФО 2, но связанный как с выполнением государственного задания, так и приносящей доход деятельностью</w:t>
            </w:r>
          </w:p>
        </w:tc>
        <w:tc>
          <w:tcPr>
            <w:tcW w:w="2206" w:type="pct"/>
          </w:tcPr>
          <w:p w14:paraId="20FAEE05"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2.109.80.000 «Общехозяйственные расходы»</w:t>
            </w:r>
          </w:p>
          <w:p w14:paraId="558A08B0" w14:textId="77777777" w:rsidR="00990F16" w:rsidRPr="00061A97" w:rsidRDefault="00990F16" w:rsidP="002879C0">
            <w:pPr>
              <w:pStyle w:val="afc"/>
              <w:tabs>
                <w:tab w:val="left" w:pos="851"/>
                <w:tab w:val="left" w:pos="1560"/>
              </w:tabs>
              <w:ind w:left="0" w:firstLine="0"/>
              <w:rPr>
                <w:sz w:val="20"/>
                <w:szCs w:val="20"/>
              </w:rPr>
            </w:pPr>
            <w:r w:rsidRPr="00061A97">
              <w:rPr>
                <w:sz w:val="20"/>
                <w:szCs w:val="20"/>
              </w:rPr>
              <w:t>(по итогам квартала подлежат распределению в порядке, предусмотренном настоящей Учетной политикой»)</w:t>
            </w:r>
          </w:p>
        </w:tc>
      </w:tr>
    </w:tbl>
    <w:p w14:paraId="538D67F3" w14:textId="77777777" w:rsidR="00990F16" w:rsidRPr="00061A97" w:rsidRDefault="00990F16" w:rsidP="00891CB0">
      <w:pPr>
        <w:pStyle w:val="3"/>
        <w:keepNext w:val="0"/>
        <w:widowControl w:val="0"/>
        <w:numPr>
          <w:ilvl w:val="3"/>
          <w:numId w:val="13"/>
        </w:numPr>
        <w:tabs>
          <w:tab w:val="left" w:pos="1560"/>
        </w:tabs>
        <w:spacing w:before="120" w:after="120"/>
        <w:ind w:left="0" w:firstLine="709"/>
        <w:jc w:val="left"/>
        <w:rPr>
          <w:rFonts w:ascii="Times New Roman" w:hAnsi="Times New Roman" w:cs="Times New Roman"/>
          <w:b w:val="0"/>
          <w:bCs w:val="0"/>
          <w:sz w:val="24"/>
          <w:szCs w:val="24"/>
        </w:rPr>
      </w:pPr>
      <w:bookmarkStart w:id="60" w:name="_Toc11773374"/>
      <w:bookmarkStart w:id="61" w:name="_Toc17880107"/>
      <w:bookmarkStart w:id="62" w:name="_Toc39662599"/>
      <w:r w:rsidRPr="00061A97">
        <w:rPr>
          <w:rFonts w:ascii="Times New Roman" w:hAnsi="Times New Roman" w:cs="Times New Roman"/>
          <w:b w:val="0"/>
          <w:bCs w:val="0"/>
          <w:sz w:val="24"/>
          <w:szCs w:val="24"/>
        </w:rPr>
        <w:t>Классификация расходов на прямые и косвенные</w:t>
      </w:r>
      <w:bookmarkEnd w:id="60"/>
      <w:bookmarkEnd w:id="61"/>
      <w:bookmarkEnd w:id="62"/>
    </w:p>
    <w:p w14:paraId="72D9A705"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Расходы на реализацию работ, услуг подразделяются в налоговом учете на прямые и косвенные.</w:t>
      </w:r>
    </w:p>
    <w:p w14:paraId="22E9718A" w14:textId="77777777" w:rsidR="00990F16" w:rsidRPr="00061A97" w:rsidRDefault="00990F16" w:rsidP="00891CB0">
      <w:pPr>
        <w:pStyle w:val="afc"/>
        <w:numPr>
          <w:ilvl w:val="4"/>
          <w:numId w:val="13"/>
        </w:numPr>
        <w:tabs>
          <w:tab w:val="left" w:pos="1843"/>
        </w:tabs>
        <w:ind w:left="0" w:firstLine="709"/>
        <w:rPr>
          <w:sz w:val="24"/>
          <w:szCs w:val="24"/>
        </w:rPr>
      </w:pPr>
      <w:r w:rsidRPr="00061A97">
        <w:rPr>
          <w:sz w:val="24"/>
          <w:szCs w:val="24"/>
        </w:rPr>
        <w:t>Для целей налогообложения прибыли прямые расходы по определенным видам деятельности формируются в следующем порядке.</w:t>
      </w:r>
    </w:p>
    <w:p w14:paraId="70B58562"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К прямым расходам по реализации работ (услуг), связанным с содержанием, текущим и капитальным ремонтом многоквартирных домов, проведением технического надзора, оказанием услуг физическим и юридическим лицам, относятся:</w:t>
      </w:r>
    </w:p>
    <w:p w14:paraId="7ECB010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расходы на приобретение материалов, используемых в процессе выполнения платных работ (оказания платных услуг), за исключением общехозяйственных материальных затрат;</w:t>
      </w:r>
      <w:r w:rsidRPr="00061A97">
        <w:rPr>
          <w:sz w:val="24"/>
          <w:szCs w:val="24"/>
        </w:rPr>
        <w:tab/>
      </w:r>
    </w:p>
    <w:p w14:paraId="4CF35045"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расходы на оплату труда персонала, непосредственно участвующего в процессе выполнения платных работ, оказания платных услуг;</w:t>
      </w:r>
    </w:p>
    <w:p w14:paraId="2D5B421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суммы страховых взносов во внебюджетные фонды, начисленные на заработную плату персонала, непосредственно участвующего в процессе выполнения платных работ, </w:t>
      </w:r>
      <w:r w:rsidRPr="00061A97">
        <w:rPr>
          <w:sz w:val="24"/>
          <w:szCs w:val="24"/>
        </w:rPr>
        <w:lastRenderedPageBreak/>
        <w:t>оказания платных услуг;</w:t>
      </w:r>
    </w:p>
    <w:p w14:paraId="2103D3E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суммы начисленной амортизации по основным средствам, непосредственно используемым в процессе выполнения платных работ, оказания платных услуг;</w:t>
      </w:r>
    </w:p>
    <w:p w14:paraId="2AE46948"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стоимость услуг </w:t>
      </w:r>
      <w:proofErr w:type="spellStart"/>
      <w:r w:rsidRPr="00061A97">
        <w:rPr>
          <w:sz w:val="24"/>
          <w:szCs w:val="24"/>
        </w:rPr>
        <w:t>ресурсоснабжающих</w:t>
      </w:r>
      <w:proofErr w:type="spellEnd"/>
      <w:r w:rsidRPr="00061A97">
        <w:rPr>
          <w:sz w:val="24"/>
          <w:szCs w:val="24"/>
        </w:rPr>
        <w:t xml:space="preserve"> организаций, связанным с оказанием коммунальных услуг населению и юридическим лицам;</w:t>
      </w:r>
    </w:p>
    <w:p w14:paraId="17A7C361"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стоимость работ, услуг иных сторонних организаций (физических лиц), приобретаемых Учреждением непосредственно для выполнения платных работ, оказания платных услуг (вывоз снега, обслуживание лифтов, ламп сигналов, вывоз мусора и т.д.);</w:t>
      </w:r>
    </w:p>
    <w:p w14:paraId="19FF1A0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иные расходы, учитываемые на счете бухгалтерского учета 2.109.60.000 «Себестоимость готовой продукции, работ, услуг» с аналитикой «учитываемые в налоговом учете».</w:t>
      </w:r>
    </w:p>
    <w:p w14:paraId="6A959A49" w14:textId="77777777" w:rsidR="00990F16" w:rsidRPr="00061A97" w:rsidRDefault="00990F16" w:rsidP="00EF5A15">
      <w:pPr>
        <w:pStyle w:val="afc"/>
        <w:numPr>
          <w:ilvl w:val="4"/>
          <w:numId w:val="13"/>
        </w:numPr>
        <w:tabs>
          <w:tab w:val="left" w:pos="1843"/>
        </w:tabs>
        <w:spacing w:before="120" w:after="120"/>
        <w:ind w:left="0" w:firstLine="709"/>
        <w:rPr>
          <w:sz w:val="24"/>
          <w:szCs w:val="24"/>
        </w:rPr>
      </w:pPr>
      <w:r w:rsidRPr="00061A97">
        <w:rPr>
          <w:sz w:val="24"/>
          <w:szCs w:val="24"/>
        </w:rPr>
        <w:t>Все остальные расходы, признаваемые для целей налогообложения, относятся к косвенным расходам.</w:t>
      </w:r>
    </w:p>
    <w:p w14:paraId="084CE160" w14:textId="77777777" w:rsidR="00990F16" w:rsidRPr="00061A97" w:rsidRDefault="00990F16" w:rsidP="00EF5A15">
      <w:pPr>
        <w:pStyle w:val="afc"/>
        <w:numPr>
          <w:ilvl w:val="4"/>
          <w:numId w:val="13"/>
        </w:numPr>
        <w:tabs>
          <w:tab w:val="left" w:pos="1843"/>
        </w:tabs>
        <w:spacing w:before="120" w:after="120"/>
        <w:ind w:left="0" w:firstLine="709"/>
        <w:rPr>
          <w:sz w:val="24"/>
          <w:szCs w:val="24"/>
        </w:rPr>
      </w:pPr>
      <w:r w:rsidRPr="00061A97">
        <w:rPr>
          <w:sz w:val="24"/>
          <w:szCs w:val="24"/>
        </w:rPr>
        <w:t xml:space="preserve">По деятельности, связанной с выполнением работ (например, по капитальному ремонту жилых домов), прямые расходы в налоговом учете относятся на уменьшение доходов данного отчетного (налогового) периода по мере выполнения работ (этапа работ) в соответствии с условиями договоров. </w:t>
      </w:r>
    </w:p>
    <w:p w14:paraId="086EE736" w14:textId="77777777" w:rsidR="00990F16" w:rsidRPr="00061A97" w:rsidRDefault="00990F16" w:rsidP="00EF5A15">
      <w:pPr>
        <w:pStyle w:val="afc"/>
        <w:numPr>
          <w:ilvl w:val="4"/>
          <w:numId w:val="13"/>
        </w:numPr>
        <w:tabs>
          <w:tab w:val="left" w:pos="1843"/>
        </w:tabs>
        <w:spacing w:before="120" w:after="120"/>
        <w:ind w:left="0" w:firstLine="709"/>
        <w:rPr>
          <w:sz w:val="24"/>
          <w:szCs w:val="24"/>
        </w:rPr>
      </w:pPr>
      <w:r w:rsidRPr="00061A97">
        <w:rPr>
          <w:sz w:val="24"/>
          <w:szCs w:val="24"/>
        </w:rPr>
        <w:t xml:space="preserve">По деятельности, связанной с оказанием услуг, суммы прямых расходов, понесенных в текущем отчетном (налоговом) периоде при осуществлении этой деятельности, в полном объеме относятся на уменьшение доходов данного отчетного (налогового) периода без распределения на остатки незавершенного производства. </w:t>
      </w:r>
    </w:p>
    <w:p w14:paraId="21A8B319" w14:textId="77777777" w:rsidR="00990F16" w:rsidRPr="00061A97" w:rsidRDefault="00990F16" w:rsidP="00EF5A15">
      <w:pPr>
        <w:pStyle w:val="afc"/>
        <w:numPr>
          <w:ilvl w:val="4"/>
          <w:numId w:val="13"/>
        </w:numPr>
        <w:tabs>
          <w:tab w:val="left" w:pos="1843"/>
        </w:tabs>
        <w:spacing w:before="120" w:after="120"/>
        <w:ind w:left="0" w:firstLine="709"/>
        <w:rPr>
          <w:sz w:val="24"/>
          <w:szCs w:val="24"/>
        </w:rPr>
      </w:pPr>
      <w:r w:rsidRPr="00061A97">
        <w:rPr>
          <w:sz w:val="24"/>
          <w:szCs w:val="24"/>
        </w:rPr>
        <w:t>Сумма косвенных расходов признается в полном объеме в том отчетном или налоговом периоде, когда они имели место.</w:t>
      </w:r>
    </w:p>
    <w:p w14:paraId="5FEB8D90" w14:textId="77777777" w:rsidR="00990F16" w:rsidRPr="00061A97" w:rsidRDefault="00990F16" w:rsidP="00EF5A15">
      <w:pPr>
        <w:pStyle w:val="312"/>
        <w:numPr>
          <w:ilvl w:val="2"/>
          <w:numId w:val="13"/>
        </w:numPr>
      </w:pPr>
      <w:bookmarkStart w:id="63" w:name="_Toc11773375"/>
      <w:bookmarkStart w:id="64" w:name="_Toc17880108"/>
      <w:bookmarkStart w:id="65" w:name="_Toc39662600"/>
      <w:r w:rsidRPr="00061A97">
        <w:t>Порядок уплаты налога на прибыль</w:t>
      </w:r>
      <w:bookmarkEnd w:id="63"/>
      <w:bookmarkEnd w:id="64"/>
      <w:bookmarkEnd w:id="65"/>
    </w:p>
    <w:p w14:paraId="6AA2B217" w14:textId="77777777" w:rsidR="00990F16" w:rsidRPr="00061A97" w:rsidRDefault="00990F16" w:rsidP="00EF5A15">
      <w:pPr>
        <w:pStyle w:val="afc"/>
        <w:widowControl w:val="0"/>
        <w:numPr>
          <w:ilvl w:val="3"/>
          <w:numId w:val="11"/>
        </w:numPr>
        <w:tabs>
          <w:tab w:val="left" w:pos="993"/>
          <w:tab w:val="left" w:pos="1560"/>
        </w:tabs>
        <w:autoSpaceDE w:val="0"/>
        <w:autoSpaceDN w:val="0"/>
        <w:adjustRightInd w:val="0"/>
        <w:spacing w:before="120" w:after="120"/>
        <w:ind w:left="0" w:firstLine="708"/>
        <w:rPr>
          <w:sz w:val="24"/>
          <w:szCs w:val="24"/>
        </w:rPr>
      </w:pPr>
      <w:r w:rsidRPr="00061A97">
        <w:rPr>
          <w:sz w:val="24"/>
          <w:szCs w:val="24"/>
        </w:rPr>
        <w:t>Отчетными периодами по налогу на прибыль признаются первый квартал, полугодие, девять месяцев.</w:t>
      </w:r>
    </w:p>
    <w:p w14:paraId="7E9701F4" w14:textId="77777777" w:rsidR="00990F16" w:rsidRPr="00061A97" w:rsidRDefault="00990F16" w:rsidP="00EF5A15">
      <w:pPr>
        <w:pStyle w:val="afc"/>
        <w:widowControl w:val="0"/>
        <w:numPr>
          <w:ilvl w:val="3"/>
          <w:numId w:val="11"/>
        </w:numPr>
        <w:tabs>
          <w:tab w:val="left" w:pos="993"/>
          <w:tab w:val="left" w:pos="1560"/>
        </w:tabs>
        <w:autoSpaceDE w:val="0"/>
        <w:autoSpaceDN w:val="0"/>
        <w:adjustRightInd w:val="0"/>
        <w:spacing w:before="120" w:after="120"/>
        <w:ind w:left="0" w:firstLine="708"/>
        <w:rPr>
          <w:sz w:val="24"/>
          <w:szCs w:val="24"/>
        </w:rPr>
      </w:pPr>
      <w:r w:rsidRPr="00061A97">
        <w:rPr>
          <w:sz w:val="24"/>
          <w:szCs w:val="24"/>
        </w:rPr>
        <w:t>По итогам отчетных периодов Учреждение уплачивает авансовые платежи по налогу на прибыль без уплаты ежемесячных авансовых платежей.</w:t>
      </w:r>
    </w:p>
    <w:p w14:paraId="0232F989" w14:textId="77777777" w:rsidR="00990F16" w:rsidRPr="00061A97" w:rsidRDefault="00990F16" w:rsidP="00EF5A15">
      <w:pPr>
        <w:pStyle w:val="afc"/>
        <w:widowControl w:val="0"/>
        <w:numPr>
          <w:ilvl w:val="3"/>
          <w:numId w:val="11"/>
        </w:numPr>
        <w:tabs>
          <w:tab w:val="left" w:pos="993"/>
          <w:tab w:val="left" w:pos="1560"/>
        </w:tabs>
        <w:autoSpaceDE w:val="0"/>
        <w:autoSpaceDN w:val="0"/>
        <w:adjustRightInd w:val="0"/>
        <w:spacing w:before="120" w:after="120"/>
        <w:ind w:left="0" w:firstLine="708"/>
        <w:rPr>
          <w:sz w:val="24"/>
          <w:szCs w:val="24"/>
        </w:rPr>
      </w:pPr>
      <w:r w:rsidRPr="00061A97">
        <w:rPr>
          <w:sz w:val="24"/>
          <w:szCs w:val="24"/>
        </w:rPr>
        <w:t>По итогам года уплачивается налог на прибыль за налоговый период.</w:t>
      </w:r>
    </w:p>
    <w:p w14:paraId="789BB50A" w14:textId="77777777" w:rsidR="00990F16" w:rsidRPr="00061A97" w:rsidRDefault="00990F16" w:rsidP="00EF5A15">
      <w:pPr>
        <w:pStyle w:val="afc"/>
        <w:widowControl w:val="0"/>
        <w:tabs>
          <w:tab w:val="left" w:pos="993"/>
          <w:tab w:val="left" w:pos="1560"/>
        </w:tabs>
        <w:autoSpaceDE w:val="0"/>
        <w:autoSpaceDN w:val="0"/>
        <w:adjustRightInd w:val="0"/>
        <w:spacing w:before="120" w:after="120"/>
        <w:ind w:left="708" w:firstLine="0"/>
        <w:rPr>
          <w:sz w:val="24"/>
          <w:szCs w:val="24"/>
        </w:rPr>
      </w:pPr>
    </w:p>
    <w:p w14:paraId="087D2A4A" w14:textId="225B92FC" w:rsidR="00990F16" w:rsidRPr="00EF5A15" w:rsidRDefault="00990F16" w:rsidP="003E142D">
      <w:pPr>
        <w:pStyle w:val="312"/>
        <w:numPr>
          <w:ilvl w:val="1"/>
          <w:numId w:val="13"/>
        </w:numPr>
        <w:jc w:val="both"/>
        <w:rPr>
          <w:b w:val="0"/>
          <w:bCs w:val="0"/>
          <w:i/>
          <w:color w:val="808080" w:themeColor="background1" w:themeShade="80"/>
        </w:rPr>
      </w:pPr>
      <w:bookmarkStart w:id="66" w:name="_Toc11773376"/>
      <w:bookmarkStart w:id="67" w:name="_Toc17880109"/>
      <w:bookmarkStart w:id="68" w:name="_Toc39662601"/>
      <w:r w:rsidRPr="00061A97">
        <w:t>Налог на добавленную стоимость (</w:t>
      </w:r>
      <w:bookmarkEnd w:id="66"/>
      <w:r w:rsidR="00AA1F6A" w:rsidRPr="00061A97">
        <w:t>НДС</w:t>
      </w:r>
      <w:r w:rsidR="00AA1F6A" w:rsidRPr="00EF5A15">
        <w:rPr>
          <w:i/>
        </w:rPr>
        <w:t>)</w:t>
      </w:r>
      <w:r w:rsidR="00C83C48">
        <w:rPr>
          <w:i/>
        </w:rPr>
        <w:t>.</w:t>
      </w:r>
      <w:r w:rsidRPr="00EF5A15">
        <w:rPr>
          <w:b w:val="0"/>
          <w:bCs w:val="0"/>
          <w:i/>
          <w:color w:val="808080" w:themeColor="background1" w:themeShade="80"/>
        </w:rPr>
        <w:t xml:space="preserve"> </w:t>
      </w:r>
      <w:r w:rsidR="00EF5A15" w:rsidRPr="00C83C48">
        <w:rPr>
          <w:b w:val="0"/>
          <w:bCs w:val="0"/>
        </w:rPr>
        <w:t xml:space="preserve">Учреждение </w:t>
      </w:r>
      <w:r w:rsidR="003E142D" w:rsidRPr="00C83C48">
        <w:rPr>
          <w:b w:val="0"/>
          <w:bCs w:val="0"/>
        </w:rPr>
        <w:t>не освобождено от налогообложения при реализации коммунальных услуг</w:t>
      </w:r>
      <w:r w:rsidR="00EF5A15" w:rsidRPr="00C83C48">
        <w:rPr>
          <w:b w:val="0"/>
          <w:bCs w:val="0"/>
        </w:rPr>
        <w:t xml:space="preserve"> по п.29 п.3</w:t>
      </w:r>
      <w:r w:rsidR="00C62E5F" w:rsidRPr="00C83C48">
        <w:rPr>
          <w:b w:val="0"/>
          <w:bCs w:val="0"/>
        </w:rPr>
        <w:t>0</w:t>
      </w:r>
      <w:r w:rsidR="00EF5A15" w:rsidRPr="00C83C48">
        <w:rPr>
          <w:b w:val="0"/>
          <w:bCs w:val="0"/>
        </w:rPr>
        <w:t xml:space="preserve"> ст.149 НК РФ</w:t>
      </w:r>
      <w:bookmarkEnd w:id="67"/>
      <w:bookmarkEnd w:id="68"/>
      <w:r w:rsidR="00C83C48">
        <w:rPr>
          <w:b w:val="0"/>
          <w:bCs w:val="0"/>
        </w:rPr>
        <w:t>.</w:t>
      </w:r>
    </w:p>
    <w:p w14:paraId="44CC016B" w14:textId="77777777" w:rsidR="00990F16" w:rsidRPr="00061A97" w:rsidRDefault="00990F16" w:rsidP="0062171B">
      <w:pPr>
        <w:pStyle w:val="312"/>
        <w:numPr>
          <w:ilvl w:val="2"/>
          <w:numId w:val="13"/>
        </w:numPr>
      </w:pPr>
      <w:bookmarkStart w:id="69" w:name="_Toc11773377"/>
      <w:bookmarkStart w:id="70" w:name="_Toc17880110"/>
      <w:bookmarkStart w:id="71" w:name="_Toc39662602"/>
      <w:r w:rsidRPr="00061A97">
        <w:t>Объект налогообложения НДС</w:t>
      </w:r>
      <w:bookmarkEnd w:id="69"/>
      <w:bookmarkEnd w:id="70"/>
      <w:bookmarkEnd w:id="71"/>
    </w:p>
    <w:p w14:paraId="615F49F9" w14:textId="77777777" w:rsidR="00990F16" w:rsidRPr="00EF5A15" w:rsidRDefault="00990F16" w:rsidP="00EF5A15">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EF5A15">
        <w:rPr>
          <w:sz w:val="24"/>
          <w:szCs w:val="24"/>
        </w:rPr>
        <w:t>Объектом налогообложения НДС признаются операции, перечисленные в статье 146 НК РФ, по следующим видам деятельности Учреждения:</w:t>
      </w:r>
    </w:p>
    <w:p w14:paraId="1FA5C91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от выполнения работ (оказания услуг), связанных с содержанием и текущим ремонтом общедомового имущества в многоквартирных домах; </w:t>
      </w:r>
    </w:p>
    <w:p w14:paraId="361F9BC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оказания коммунальных услуг населению и юридическим лицам;</w:t>
      </w:r>
    </w:p>
    <w:p w14:paraId="75A895EE"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выполнения платных работ, включая работы по капитальному ремонту многоквартирных домов;</w:t>
      </w:r>
    </w:p>
    <w:p w14:paraId="5F8CCDD6"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оказания прочих платных услуг физическим и юридическим лицам;</w:t>
      </w:r>
    </w:p>
    <w:p w14:paraId="37C166AE"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реализации материальных ценностей;</w:t>
      </w:r>
    </w:p>
    <w:p w14:paraId="118CF62F" w14:textId="28AE6056" w:rsidR="00EF5A15" w:rsidRPr="00061A97" w:rsidRDefault="00EF5A15" w:rsidP="00EF5A15">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lastRenderedPageBreak/>
        <w:t xml:space="preserve">от реализации </w:t>
      </w:r>
      <w:r>
        <w:rPr>
          <w:sz w:val="24"/>
          <w:szCs w:val="24"/>
        </w:rPr>
        <w:t xml:space="preserve">основных средств, в </w:t>
      </w:r>
      <w:proofErr w:type="spellStart"/>
      <w:r>
        <w:rPr>
          <w:sz w:val="24"/>
          <w:szCs w:val="24"/>
        </w:rPr>
        <w:t>т.ч</w:t>
      </w:r>
      <w:proofErr w:type="spellEnd"/>
      <w:r>
        <w:rPr>
          <w:sz w:val="24"/>
          <w:szCs w:val="24"/>
        </w:rPr>
        <w:t>.</w:t>
      </w:r>
      <w:r w:rsidRPr="00061A97">
        <w:rPr>
          <w:sz w:val="24"/>
          <w:szCs w:val="24"/>
        </w:rPr>
        <w:t xml:space="preserve"> </w:t>
      </w:r>
      <w:r w:rsidR="00286B88">
        <w:rPr>
          <w:sz w:val="24"/>
          <w:szCs w:val="24"/>
        </w:rPr>
        <w:t xml:space="preserve">недвижимого имущества - </w:t>
      </w:r>
      <w:proofErr w:type="spellStart"/>
      <w:r w:rsidRPr="00061A97">
        <w:rPr>
          <w:sz w:val="24"/>
          <w:szCs w:val="24"/>
        </w:rPr>
        <w:t>машино</w:t>
      </w:r>
      <w:proofErr w:type="spellEnd"/>
      <w:r w:rsidRPr="00061A97">
        <w:rPr>
          <w:sz w:val="24"/>
          <w:szCs w:val="24"/>
        </w:rPr>
        <w:t>-мест (парковочны</w:t>
      </w:r>
      <w:r>
        <w:rPr>
          <w:sz w:val="24"/>
          <w:szCs w:val="24"/>
        </w:rPr>
        <w:t>х</w:t>
      </w:r>
      <w:r w:rsidRPr="00061A97">
        <w:rPr>
          <w:sz w:val="24"/>
          <w:szCs w:val="24"/>
        </w:rPr>
        <w:t xml:space="preserve"> мест)</w:t>
      </w:r>
      <w:r>
        <w:rPr>
          <w:sz w:val="24"/>
          <w:szCs w:val="24"/>
        </w:rPr>
        <w:t>.</w:t>
      </w:r>
    </w:p>
    <w:p w14:paraId="67CD1BCC" w14:textId="68B87B70" w:rsidR="00990F16" w:rsidRPr="00760996" w:rsidRDefault="00990F16" w:rsidP="00BA16CB">
      <w:pPr>
        <w:pStyle w:val="afc"/>
        <w:widowControl w:val="0"/>
        <w:numPr>
          <w:ilvl w:val="3"/>
          <w:numId w:val="13"/>
        </w:numPr>
        <w:tabs>
          <w:tab w:val="left" w:pos="993"/>
          <w:tab w:val="left" w:pos="1701"/>
        </w:tabs>
        <w:autoSpaceDE w:val="0"/>
        <w:autoSpaceDN w:val="0"/>
        <w:adjustRightInd w:val="0"/>
        <w:spacing w:before="120" w:after="120"/>
        <w:ind w:left="0" w:firstLine="709"/>
        <w:rPr>
          <w:sz w:val="24"/>
          <w:szCs w:val="24"/>
        </w:rPr>
      </w:pPr>
      <w:r w:rsidRPr="00061A97">
        <w:rPr>
          <w:sz w:val="24"/>
          <w:szCs w:val="24"/>
        </w:rPr>
        <w:t>Не является объектом обложения НДС выполнение работ (оказание услуг) в рамках государственного задания, источником финансового обеспечения которого являются субсидии из бюджета города Москвы</w:t>
      </w:r>
    </w:p>
    <w:p w14:paraId="42B06030" w14:textId="77777777" w:rsidR="00990F16" w:rsidRPr="00061A97" w:rsidRDefault="00990F16" w:rsidP="0062171B">
      <w:pPr>
        <w:pStyle w:val="312"/>
        <w:numPr>
          <w:ilvl w:val="2"/>
          <w:numId w:val="13"/>
        </w:numPr>
      </w:pPr>
      <w:bookmarkStart w:id="72" w:name="_Toc11773378"/>
      <w:bookmarkStart w:id="73" w:name="_Toc17880111"/>
      <w:bookmarkStart w:id="74" w:name="_Toc39662603"/>
      <w:r w:rsidRPr="00061A97">
        <w:t>Определение налоговой базы по НДС</w:t>
      </w:r>
      <w:bookmarkEnd w:id="72"/>
      <w:bookmarkEnd w:id="73"/>
      <w:bookmarkEnd w:id="74"/>
    </w:p>
    <w:p w14:paraId="0366EDAE" w14:textId="77777777" w:rsidR="00990F16" w:rsidRPr="00061A97" w:rsidRDefault="00990F16" w:rsidP="00BA16CB">
      <w:pPr>
        <w:pStyle w:val="afc"/>
        <w:widowControl w:val="0"/>
        <w:numPr>
          <w:ilvl w:val="3"/>
          <w:numId w:val="13"/>
        </w:numPr>
        <w:tabs>
          <w:tab w:val="left" w:pos="993"/>
          <w:tab w:val="left" w:pos="1560"/>
        </w:tabs>
        <w:autoSpaceDE w:val="0"/>
        <w:autoSpaceDN w:val="0"/>
        <w:adjustRightInd w:val="0"/>
        <w:spacing w:before="120" w:after="120"/>
        <w:ind w:left="0" w:firstLine="708"/>
        <w:rPr>
          <w:sz w:val="24"/>
          <w:szCs w:val="24"/>
        </w:rPr>
      </w:pPr>
      <w:r w:rsidRPr="00061A97">
        <w:rPr>
          <w:sz w:val="24"/>
          <w:szCs w:val="24"/>
        </w:rPr>
        <w:t xml:space="preserve">Налоговая база определяется как стоимость товаров (работ, услуг), исчисленная исходя из цен, определяемых в соответствии со </w:t>
      </w:r>
      <w:hyperlink r:id="rId20" w:history="1">
        <w:r w:rsidRPr="00061A97">
          <w:rPr>
            <w:sz w:val="24"/>
            <w:szCs w:val="24"/>
          </w:rPr>
          <w:t>статьей 105.3</w:t>
        </w:r>
      </w:hyperlink>
      <w:r w:rsidRPr="00061A97">
        <w:rPr>
          <w:sz w:val="24"/>
          <w:szCs w:val="24"/>
        </w:rPr>
        <w:t xml:space="preserve"> НК РФ, и без включения в них налога.</w:t>
      </w:r>
    </w:p>
    <w:p w14:paraId="1EB8D054" w14:textId="77777777" w:rsidR="00990F16" w:rsidRPr="00061A97" w:rsidRDefault="00990F16" w:rsidP="00BA16CB">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В налоговую базу не включаются субсидии, выделенные из бюджета города Москвы на следующие цели:</w:t>
      </w:r>
    </w:p>
    <w:p w14:paraId="331CEF1F" w14:textId="77777777" w:rsidR="00990F16" w:rsidRPr="00061A97" w:rsidRDefault="00990F16" w:rsidP="00BA16CB">
      <w:pPr>
        <w:pStyle w:val="afc"/>
        <w:widowControl w:val="0"/>
        <w:numPr>
          <w:ilvl w:val="4"/>
          <w:numId w:val="13"/>
        </w:numPr>
        <w:tabs>
          <w:tab w:val="left" w:pos="993"/>
          <w:tab w:val="left" w:pos="1701"/>
        </w:tabs>
        <w:autoSpaceDE w:val="0"/>
        <w:autoSpaceDN w:val="0"/>
        <w:adjustRightInd w:val="0"/>
        <w:spacing w:before="120" w:after="120"/>
        <w:ind w:left="0" w:firstLine="709"/>
        <w:rPr>
          <w:sz w:val="24"/>
          <w:szCs w:val="24"/>
        </w:rPr>
      </w:pPr>
      <w:r w:rsidRPr="00061A97">
        <w:rPr>
          <w:sz w:val="24"/>
          <w:szCs w:val="24"/>
        </w:rPr>
        <w:t>На возмещение выпадающих (недополученных) доходов от предоставления гражданам льгот по оплате жилищных и коммунальных услуг (получаемые от ГКУ</w:t>
      </w:r>
      <w:r w:rsidR="00EF5A15">
        <w:rPr>
          <w:sz w:val="24"/>
          <w:szCs w:val="24"/>
        </w:rPr>
        <w:t> </w:t>
      </w:r>
      <w:r w:rsidRPr="00061A97">
        <w:rPr>
          <w:sz w:val="24"/>
          <w:szCs w:val="24"/>
        </w:rPr>
        <w:t>«ГЦЖС»).</w:t>
      </w:r>
    </w:p>
    <w:p w14:paraId="6F9E7C97" w14:textId="2B6C49DF" w:rsidR="00767A41" w:rsidRPr="000F1176" w:rsidRDefault="00990F16" w:rsidP="000F1176">
      <w:pPr>
        <w:pStyle w:val="afc"/>
        <w:widowControl w:val="0"/>
        <w:numPr>
          <w:ilvl w:val="4"/>
          <w:numId w:val="13"/>
        </w:numPr>
        <w:tabs>
          <w:tab w:val="left" w:pos="993"/>
          <w:tab w:val="left" w:pos="1701"/>
        </w:tabs>
        <w:autoSpaceDE w:val="0"/>
        <w:autoSpaceDN w:val="0"/>
        <w:adjustRightInd w:val="0"/>
        <w:spacing w:before="120" w:after="120"/>
        <w:ind w:left="0" w:firstLine="709"/>
        <w:rPr>
          <w:sz w:val="24"/>
          <w:szCs w:val="24"/>
        </w:rPr>
      </w:pPr>
      <w:r w:rsidRPr="00061A97">
        <w:rPr>
          <w:sz w:val="24"/>
          <w:szCs w:val="24"/>
        </w:rPr>
        <w:t>На содержание и текущий ремонт общего имущества в многоквартирном доме (получаемые от ГКУ «</w:t>
      </w:r>
      <w:proofErr w:type="spellStart"/>
      <w:r w:rsidRPr="00061A97">
        <w:rPr>
          <w:sz w:val="24"/>
          <w:szCs w:val="24"/>
        </w:rPr>
        <w:t>ДЖКХиБ</w:t>
      </w:r>
      <w:proofErr w:type="spellEnd"/>
      <w:r w:rsidRPr="00061A97">
        <w:rPr>
          <w:sz w:val="24"/>
          <w:szCs w:val="24"/>
        </w:rPr>
        <w:t>»).</w:t>
      </w:r>
    </w:p>
    <w:p w14:paraId="587EE078" w14:textId="77777777" w:rsidR="00990F16" w:rsidRPr="00061A97" w:rsidRDefault="00990F16" w:rsidP="009117CD">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Налоговая база в отношении работ, услуг, связанных с содержанием и текущим ремонтом жилых и нежилых зданий (помещений), предоставлением коммунальных услуг, при реализации которых применяются регулируемые цены или цены с учетом льгот отдельным категориям потребителей, определяется как стоимость реализованных работ, услуг, исчисленная исходя из фактических цен их реализации, т.е. по ценам, предъявленным потребителям работ, услуг для оплаты.</w:t>
      </w:r>
    </w:p>
    <w:p w14:paraId="167646D2" w14:textId="77777777" w:rsidR="00990F16" w:rsidRPr="00061A97" w:rsidRDefault="00990F16" w:rsidP="009117CD">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Не являются объектом налогообложения и не включаются в налоговую базу по НДС суммы:</w:t>
      </w:r>
    </w:p>
    <w:p w14:paraId="528796FE" w14:textId="61631110" w:rsidR="00990F16" w:rsidRPr="00061A97" w:rsidRDefault="00990F16" w:rsidP="005379BD">
      <w:pPr>
        <w:pStyle w:val="afc"/>
        <w:widowControl w:val="0"/>
        <w:tabs>
          <w:tab w:val="left" w:pos="993"/>
          <w:tab w:val="left" w:pos="1560"/>
        </w:tabs>
        <w:autoSpaceDE w:val="0"/>
        <w:autoSpaceDN w:val="0"/>
        <w:adjustRightInd w:val="0"/>
        <w:spacing w:before="120" w:after="120"/>
        <w:ind w:left="0" w:firstLine="0"/>
        <w:rPr>
          <w:sz w:val="24"/>
          <w:szCs w:val="24"/>
        </w:rPr>
      </w:pPr>
      <w:r w:rsidRPr="00061A97">
        <w:t xml:space="preserve">            -  </w:t>
      </w:r>
      <w:r w:rsidRPr="00061A97">
        <w:rPr>
          <w:sz w:val="24"/>
          <w:szCs w:val="24"/>
        </w:rPr>
        <w:t>субсидий на иные цели, полученные из бюджета города Москвы на возмещение произведенных и планируемых затрат Учреждения, поскольку не связаны с реализацией работ, услуг (с деятельностью, приносящей доход). В бухгалтерском учете такие субсидии учитываются по КВФО 5 (</w:t>
      </w:r>
      <w:r w:rsidR="00AA1F6A" w:rsidRPr="00061A97">
        <w:rPr>
          <w:sz w:val="24"/>
          <w:szCs w:val="24"/>
        </w:rPr>
        <w:t>в частности,</w:t>
      </w:r>
      <w:r w:rsidRPr="00061A97">
        <w:rPr>
          <w:sz w:val="24"/>
          <w:szCs w:val="24"/>
        </w:rPr>
        <w:t xml:space="preserve"> субсидии на уплату налога на имущество организаций, погашение кредиторской задолженности </w:t>
      </w:r>
      <w:proofErr w:type="spellStart"/>
      <w:r w:rsidRPr="00061A97">
        <w:rPr>
          <w:sz w:val="24"/>
          <w:szCs w:val="24"/>
        </w:rPr>
        <w:t>ресурсоснабжающим</w:t>
      </w:r>
      <w:proofErr w:type="spellEnd"/>
      <w:r w:rsidRPr="00061A97">
        <w:rPr>
          <w:sz w:val="24"/>
          <w:szCs w:val="24"/>
        </w:rPr>
        <w:t xml:space="preserve"> организациям, приобретение нефинансовых активов и т.п.);</w:t>
      </w:r>
    </w:p>
    <w:p w14:paraId="36B86AA9" w14:textId="2DF4F7F9" w:rsidR="00990F16" w:rsidRPr="00061A97" w:rsidRDefault="00990F16" w:rsidP="005379BD">
      <w:pPr>
        <w:pStyle w:val="afc"/>
        <w:widowControl w:val="0"/>
        <w:tabs>
          <w:tab w:val="left" w:pos="993"/>
          <w:tab w:val="left" w:pos="1560"/>
        </w:tabs>
        <w:autoSpaceDE w:val="0"/>
        <w:autoSpaceDN w:val="0"/>
        <w:adjustRightInd w:val="0"/>
        <w:spacing w:before="120" w:after="120"/>
        <w:ind w:left="0" w:firstLine="0"/>
        <w:rPr>
          <w:sz w:val="24"/>
          <w:szCs w:val="24"/>
        </w:rPr>
      </w:pPr>
      <w:r w:rsidRPr="00061A97">
        <w:t xml:space="preserve">           - </w:t>
      </w:r>
      <w:r w:rsidRPr="00061A97">
        <w:rPr>
          <w:color w:val="000000"/>
          <w:sz w:val="24"/>
          <w:szCs w:val="24"/>
        </w:rPr>
        <w:t xml:space="preserve">грантов в форме субсидий из бюджета города Москвы на осуществление уставной деятельности, как не связанные с реализацией работ, услуг. В бухгалтерском учете гранты в форме субсидий учитываются по </w:t>
      </w:r>
      <w:r w:rsidR="00787746" w:rsidRPr="00061A97">
        <w:rPr>
          <w:color w:val="000000"/>
          <w:sz w:val="24"/>
          <w:szCs w:val="24"/>
        </w:rPr>
        <w:t>КВФО</w:t>
      </w:r>
      <w:r w:rsidRPr="00061A97">
        <w:rPr>
          <w:color w:val="000000"/>
          <w:sz w:val="24"/>
          <w:szCs w:val="24"/>
        </w:rPr>
        <w:t xml:space="preserve"> 2 и используются на финансирование затрат, связанных с ведением уставной деятельности.</w:t>
      </w:r>
    </w:p>
    <w:p w14:paraId="5BE0ADCF" w14:textId="77777777" w:rsidR="00990F16" w:rsidRPr="00061A97" w:rsidRDefault="00990F16" w:rsidP="006C4FA9">
      <w:pPr>
        <w:pStyle w:val="312"/>
        <w:numPr>
          <w:ilvl w:val="2"/>
          <w:numId w:val="13"/>
        </w:numPr>
      </w:pPr>
      <w:bookmarkStart w:id="75" w:name="_Toc11773379"/>
      <w:bookmarkStart w:id="76" w:name="_Toc17880112"/>
      <w:bookmarkStart w:id="77" w:name="_Toc39662604"/>
      <w:r w:rsidRPr="00061A97">
        <w:t>Момент определения налоговой базы</w:t>
      </w:r>
      <w:bookmarkEnd w:id="75"/>
      <w:bookmarkEnd w:id="76"/>
      <w:bookmarkEnd w:id="77"/>
      <w:r w:rsidRPr="00061A97">
        <w:t xml:space="preserve"> </w:t>
      </w:r>
    </w:p>
    <w:p w14:paraId="5578C4ED" w14:textId="77777777" w:rsidR="00990F16" w:rsidRPr="00EB32AA"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EB32AA">
        <w:rPr>
          <w:sz w:val="24"/>
          <w:szCs w:val="24"/>
        </w:rPr>
        <w:t>Моментом определения налоговой базы признается:</w:t>
      </w:r>
    </w:p>
    <w:p w14:paraId="15279310"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день поступления оплаты, частичной оплаты в счет предстоящих поставок товаров (работ, услуг), передачи имущественных прав;</w:t>
      </w:r>
    </w:p>
    <w:p w14:paraId="2A4193E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день отгрузки (передачи) товаров (работ, услуг), имущественных прав.</w:t>
      </w:r>
    </w:p>
    <w:p w14:paraId="30D486AC" w14:textId="77777777" w:rsidR="00990F16" w:rsidRPr="00061A97" w:rsidRDefault="00990F16" w:rsidP="006C4FA9">
      <w:pPr>
        <w:pStyle w:val="312"/>
        <w:numPr>
          <w:ilvl w:val="2"/>
          <w:numId w:val="13"/>
        </w:numPr>
      </w:pPr>
      <w:bookmarkStart w:id="78" w:name="_Toc11773380"/>
      <w:bookmarkStart w:id="79" w:name="_Toc17880113"/>
      <w:bookmarkStart w:id="80" w:name="_Toc39662605"/>
      <w:r w:rsidRPr="00061A97">
        <w:t>Расчеты по НДС</w:t>
      </w:r>
      <w:bookmarkEnd w:id="78"/>
      <w:bookmarkEnd w:id="79"/>
      <w:bookmarkEnd w:id="80"/>
    </w:p>
    <w:p w14:paraId="643F4854"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Учреждение ведет раздельный учет облагаемых и не облагаемых НДС операций в следующем порядке:</w:t>
      </w:r>
    </w:p>
    <w:p w14:paraId="6AC6A22B" w14:textId="77777777" w:rsidR="00990F16" w:rsidRPr="00061A97" w:rsidRDefault="00990F16" w:rsidP="001D5EB0">
      <w:pPr>
        <w:widowControl w:val="0"/>
        <w:tabs>
          <w:tab w:val="left" w:pos="1701"/>
        </w:tabs>
        <w:autoSpaceDE w:val="0"/>
        <w:autoSpaceDN w:val="0"/>
        <w:adjustRightInd w:val="0"/>
        <w:spacing w:before="120" w:after="120"/>
        <w:rPr>
          <w:sz w:val="24"/>
          <w:szCs w:val="24"/>
        </w:rPr>
      </w:pPr>
      <w:r w:rsidRPr="00061A97">
        <w:rPr>
          <w:sz w:val="24"/>
          <w:szCs w:val="24"/>
        </w:rPr>
        <w:t>Для правильного распределения сумм входного НДС между различными видами деятельности Учреждение ведет раздельный учет:</w:t>
      </w:r>
    </w:p>
    <w:p w14:paraId="61483BC9"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операций, облагаемых НДС;</w:t>
      </w:r>
    </w:p>
    <w:p w14:paraId="2B2A8B14"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lastRenderedPageBreak/>
        <w:t>операций, которые не являются объектом обложения НДС (выполнение работ, услуг в рамках государственного (муниципального) задания, источником финансового обеспечения которого являются субсидии из бюджета города Москвы)) в соответствии с подпунктом 4.1 пункта 2 статьи 146 НК РФ.</w:t>
      </w:r>
    </w:p>
    <w:p w14:paraId="1A2637D0"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Раздельный учет выручки и расходов по операциям, облагаемым НДС, и операциям, освобожденным от налогообложения, ведется на счетах бухгалтерского учета:</w:t>
      </w:r>
    </w:p>
    <w:p w14:paraId="4737ED38" w14:textId="2444B292" w:rsidR="00990F16" w:rsidRPr="009D3826" w:rsidRDefault="00990F16" w:rsidP="009D3826">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2.401.10.130 </w:t>
      </w:r>
      <w:r w:rsidR="00AA1F6A" w:rsidRPr="00061A97">
        <w:rPr>
          <w:sz w:val="24"/>
          <w:szCs w:val="24"/>
        </w:rPr>
        <w:t>«</w:t>
      </w:r>
      <w:r w:rsidR="00AA1F6A" w:rsidRPr="009D3826">
        <w:rPr>
          <w:sz w:val="24"/>
          <w:szCs w:val="24"/>
        </w:rPr>
        <w:t>Доходы</w:t>
      </w:r>
      <w:r w:rsidR="009D3826" w:rsidRPr="009D3826">
        <w:rPr>
          <w:sz w:val="24"/>
          <w:szCs w:val="24"/>
        </w:rPr>
        <w:t xml:space="preserve"> от оказания платных услуг (работ), компенсаций </w:t>
      </w:r>
      <w:r w:rsidR="00AA1F6A" w:rsidRPr="009D3826">
        <w:rPr>
          <w:sz w:val="24"/>
          <w:szCs w:val="24"/>
        </w:rPr>
        <w:t>затрат»</w:t>
      </w:r>
      <w:r w:rsidRPr="009D3826">
        <w:rPr>
          <w:sz w:val="24"/>
          <w:szCs w:val="24"/>
        </w:rPr>
        <w:t xml:space="preserve"> (облагаемые НДС):</w:t>
      </w:r>
    </w:p>
    <w:p w14:paraId="47946232"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 xml:space="preserve">от выполнения работ (оказания услуг), связанных с содержанием и текущим ремонтом общедомового имущества в многоквартирных домах; </w:t>
      </w:r>
    </w:p>
    <w:p w14:paraId="228804BD"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от оказания коммунальных услуг населению и юридическим лицам;</w:t>
      </w:r>
    </w:p>
    <w:p w14:paraId="572A81B4"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от выполнения работ, включая работы по капитальному ремонту многоквартирных домов;</w:t>
      </w:r>
    </w:p>
    <w:p w14:paraId="14BEB554"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от оказания прочих услуг физическим и юридическим лицам;</w:t>
      </w:r>
    </w:p>
    <w:p w14:paraId="733F104F"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14:paraId="55619AC3" w14:textId="0864560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2.401.10.172 «Доходы от </w:t>
      </w:r>
      <w:r w:rsidR="00C67415">
        <w:rPr>
          <w:sz w:val="24"/>
          <w:szCs w:val="24"/>
        </w:rPr>
        <w:t xml:space="preserve">выбытия </w:t>
      </w:r>
      <w:r w:rsidR="00AA1F6A">
        <w:rPr>
          <w:sz w:val="24"/>
          <w:szCs w:val="24"/>
        </w:rPr>
        <w:t>активов»</w:t>
      </w:r>
      <w:r w:rsidRPr="00061A97">
        <w:rPr>
          <w:sz w:val="24"/>
          <w:szCs w:val="24"/>
        </w:rPr>
        <w:t xml:space="preserve"> (облагаемые НДС):</w:t>
      </w:r>
    </w:p>
    <w:p w14:paraId="1C7B129E" w14:textId="77777777" w:rsidR="00990F16" w:rsidRPr="00061A97" w:rsidRDefault="00990F16" w:rsidP="00AE31E2">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 xml:space="preserve">от реализации материальных ценностей, облагаемые НДС (в </w:t>
      </w:r>
      <w:proofErr w:type="spellStart"/>
      <w:r w:rsidRPr="00061A97">
        <w:rPr>
          <w:sz w:val="24"/>
          <w:szCs w:val="24"/>
        </w:rPr>
        <w:t>т.ч</w:t>
      </w:r>
      <w:proofErr w:type="spellEnd"/>
      <w:r w:rsidRPr="00061A97">
        <w:rPr>
          <w:sz w:val="24"/>
          <w:szCs w:val="24"/>
        </w:rPr>
        <w:t xml:space="preserve">. при уплате НДС налоговым агентом); </w:t>
      </w:r>
    </w:p>
    <w:p w14:paraId="388600D4" w14:textId="340034A7" w:rsidR="00196000" w:rsidRPr="00061A97" w:rsidRDefault="00196000" w:rsidP="0019600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 xml:space="preserve">от реализации </w:t>
      </w:r>
      <w:r>
        <w:rPr>
          <w:sz w:val="24"/>
          <w:szCs w:val="24"/>
        </w:rPr>
        <w:t xml:space="preserve">основных средств, в </w:t>
      </w:r>
      <w:proofErr w:type="spellStart"/>
      <w:r>
        <w:rPr>
          <w:sz w:val="24"/>
          <w:szCs w:val="24"/>
        </w:rPr>
        <w:t>т.ч</w:t>
      </w:r>
      <w:proofErr w:type="spellEnd"/>
      <w:r>
        <w:rPr>
          <w:sz w:val="24"/>
          <w:szCs w:val="24"/>
        </w:rPr>
        <w:t>.</w:t>
      </w:r>
      <w:r w:rsidRPr="00061A97">
        <w:rPr>
          <w:sz w:val="24"/>
          <w:szCs w:val="24"/>
        </w:rPr>
        <w:t xml:space="preserve"> </w:t>
      </w:r>
      <w:r w:rsidR="00767A41">
        <w:rPr>
          <w:sz w:val="24"/>
          <w:szCs w:val="24"/>
        </w:rPr>
        <w:t xml:space="preserve">недвижимого имущества - </w:t>
      </w:r>
      <w:proofErr w:type="spellStart"/>
      <w:r w:rsidRPr="00061A97">
        <w:rPr>
          <w:sz w:val="24"/>
          <w:szCs w:val="24"/>
        </w:rPr>
        <w:t>машино</w:t>
      </w:r>
      <w:proofErr w:type="spellEnd"/>
      <w:r w:rsidRPr="00061A97">
        <w:rPr>
          <w:sz w:val="24"/>
          <w:szCs w:val="24"/>
        </w:rPr>
        <w:t>-мест (парковочны</w:t>
      </w:r>
      <w:r>
        <w:rPr>
          <w:sz w:val="24"/>
          <w:szCs w:val="24"/>
        </w:rPr>
        <w:t>х</w:t>
      </w:r>
      <w:r w:rsidRPr="00061A97">
        <w:rPr>
          <w:sz w:val="24"/>
          <w:szCs w:val="24"/>
        </w:rPr>
        <w:t xml:space="preserve"> мест)</w:t>
      </w:r>
      <w:r>
        <w:rPr>
          <w:sz w:val="24"/>
          <w:szCs w:val="24"/>
        </w:rPr>
        <w:t>.</w:t>
      </w:r>
    </w:p>
    <w:p w14:paraId="07DA9F28" w14:textId="0C44F1F5" w:rsidR="00990F16" w:rsidRPr="00061A97" w:rsidRDefault="00990F16" w:rsidP="006B19B5">
      <w:pPr>
        <w:widowControl w:val="0"/>
        <w:numPr>
          <w:ilvl w:val="0"/>
          <w:numId w:val="6"/>
        </w:numPr>
        <w:tabs>
          <w:tab w:val="left" w:pos="993"/>
        </w:tabs>
        <w:autoSpaceDE w:val="0"/>
        <w:autoSpaceDN w:val="0"/>
        <w:adjustRightInd w:val="0"/>
        <w:spacing w:before="120" w:after="120"/>
        <w:rPr>
          <w:sz w:val="24"/>
          <w:szCs w:val="24"/>
        </w:rPr>
      </w:pPr>
      <w:r w:rsidRPr="00061A97">
        <w:rPr>
          <w:sz w:val="24"/>
          <w:szCs w:val="24"/>
        </w:rPr>
        <w:t>2.401.10.152 «</w:t>
      </w:r>
      <w:r w:rsidR="009D3826" w:rsidRPr="009D3826">
        <w:rPr>
          <w:sz w:val="24"/>
          <w:szCs w:val="24"/>
        </w:rPr>
        <w:t xml:space="preserve">Поступления текущего характера бюджетным и автономным учреждениям от сектора государственного </w:t>
      </w:r>
      <w:r w:rsidR="00AA1F6A" w:rsidRPr="009D3826">
        <w:rPr>
          <w:sz w:val="24"/>
          <w:szCs w:val="24"/>
        </w:rPr>
        <w:t>управления</w:t>
      </w:r>
      <w:r w:rsidR="00AA1F6A">
        <w:rPr>
          <w:sz w:val="24"/>
          <w:szCs w:val="24"/>
        </w:rPr>
        <w:t>»</w:t>
      </w:r>
      <w:r w:rsidRPr="00061A97">
        <w:rPr>
          <w:sz w:val="24"/>
          <w:szCs w:val="24"/>
        </w:rPr>
        <w:t xml:space="preserve"> - субсидии, связанные с деятельностью Учреждения, приносящей доходы (не облагаемые НДС):</w:t>
      </w:r>
    </w:p>
    <w:p w14:paraId="691888B6"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на возмещение выпадающих (недополученных) доходов от предоставления гражданам льгот по оплате жилищных и коммунальных услуг (получаемые от ГКУ «ГЦЖС»);</w:t>
      </w:r>
    </w:p>
    <w:p w14:paraId="6D419D62" w14:textId="77777777" w:rsidR="00990F16" w:rsidRPr="00061A97" w:rsidRDefault="00990F16" w:rsidP="00891CB0">
      <w:pPr>
        <w:widowControl w:val="0"/>
        <w:numPr>
          <w:ilvl w:val="1"/>
          <w:numId w:val="10"/>
        </w:numPr>
        <w:tabs>
          <w:tab w:val="left" w:pos="993"/>
        </w:tabs>
        <w:autoSpaceDE w:val="0"/>
        <w:autoSpaceDN w:val="0"/>
        <w:adjustRightInd w:val="0"/>
        <w:spacing w:before="120" w:after="120"/>
        <w:ind w:left="1276" w:hanging="283"/>
        <w:rPr>
          <w:sz w:val="24"/>
          <w:szCs w:val="24"/>
        </w:rPr>
      </w:pPr>
      <w:r w:rsidRPr="00061A97">
        <w:rPr>
          <w:sz w:val="24"/>
          <w:szCs w:val="24"/>
        </w:rPr>
        <w:t>на содержание и текущий ремонт общего имущества в многоквартирном доме (получаемые от ГКУ «</w:t>
      </w:r>
      <w:proofErr w:type="spellStart"/>
      <w:r w:rsidRPr="00061A97">
        <w:rPr>
          <w:sz w:val="24"/>
          <w:szCs w:val="24"/>
        </w:rPr>
        <w:t>ДЖКХиБ</w:t>
      </w:r>
      <w:proofErr w:type="spellEnd"/>
      <w:r w:rsidRPr="00061A97">
        <w:rPr>
          <w:sz w:val="24"/>
          <w:szCs w:val="24"/>
        </w:rPr>
        <w:t>»).</w:t>
      </w:r>
    </w:p>
    <w:p w14:paraId="093FAEB1"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4.401.10.131 «Доходы от оказания платных услуг (работ)» (не облагаемые НДС).</w:t>
      </w:r>
    </w:p>
    <w:p w14:paraId="6B1D79F7" w14:textId="38B55552" w:rsidR="00990F16" w:rsidRPr="009D3826" w:rsidRDefault="00990F16" w:rsidP="009D3826">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Для учета входного НДС к счету 2.210.12.000 </w:t>
      </w:r>
      <w:proofErr w:type="gramStart"/>
      <w:r w:rsidRPr="00061A97">
        <w:rPr>
          <w:sz w:val="24"/>
          <w:szCs w:val="24"/>
        </w:rPr>
        <w:t>« Расчеты</w:t>
      </w:r>
      <w:proofErr w:type="gramEnd"/>
      <w:r w:rsidRPr="00061A97">
        <w:rPr>
          <w:sz w:val="24"/>
          <w:szCs w:val="24"/>
        </w:rPr>
        <w:t xml:space="preserve"> по НДС по </w:t>
      </w:r>
      <w:r w:rsidR="009D3826">
        <w:rPr>
          <w:sz w:val="24"/>
          <w:szCs w:val="24"/>
        </w:rPr>
        <w:t xml:space="preserve">приобретенным </w:t>
      </w:r>
      <w:r w:rsidRPr="00061A97">
        <w:rPr>
          <w:sz w:val="24"/>
          <w:szCs w:val="24"/>
        </w:rPr>
        <w:t xml:space="preserve">материальным ценностям, работам, услугам» открываются </w:t>
      </w:r>
      <w:proofErr w:type="spellStart"/>
      <w:r w:rsidRPr="00061A97">
        <w:rPr>
          <w:sz w:val="24"/>
          <w:szCs w:val="24"/>
        </w:rPr>
        <w:t>субсчета</w:t>
      </w:r>
      <w:proofErr w:type="spellEnd"/>
      <w:r w:rsidRPr="00061A97">
        <w:rPr>
          <w:sz w:val="24"/>
          <w:szCs w:val="24"/>
        </w:rPr>
        <w:t xml:space="preserve"> :</w:t>
      </w:r>
      <w:r w:rsidRPr="009D3826">
        <w:rPr>
          <w:sz w:val="24"/>
          <w:szCs w:val="24"/>
        </w:rPr>
        <w:t xml:space="preserve">210.Р2 «Расчеты по НДС по </w:t>
      </w:r>
      <w:r w:rsidR="009D3826" w:rsidRPr="009D3826">
        <w:rPr>
          <w:sz w:val="24"/>
          <w:szCs w:val="24"/>
        </w:rPr>
        <w:t xml:space="preserve">приобретенным </w:t>
      </w:r>
      <w:r w:rsidRPr="009D3826">
        <w:rPr>
          <w:sz w:val="24"/>
          <w:szCs w:val="24"/>
        </w:rPr>
        <w:t>материальным ценностям, работам, услугам»;</w:t>
      </w:r>
      <w:r w:rsidR="009D3826" w:rsidRPr="003336E7">
        <w:rPr>
          <w:rFonts w:ascii="Arial Narrow" w:hAnsi="Arial Narrow" w:cs="Calibri"/>
          <w:sz w:val="22"/>
          <w:szCs w:val="22"/>
        </w:rPr>
        <w:t xml:space="preserve"> </w:t>
      </w:r>
      <w:r w:rsidRPr="009D3826">
        <w:rPr>
          <w:sz w:val="24"/>
          <w:szCs w:val="24"/>
        </w:rPr>
        <w:t>210.Н2 Расчеты по НДС по</w:t>
      </w:r>
      <w:r w:rsidR="009D3826">
        <w:rPr>
          <w:sz w:val="24"/>
          <w:szCs w:val="24"/>
        </w:rPr>
        <w:t xml:space="preserve"> приобретенным</w:t>
      </w:r>
      <w:r w:rsidRPr="009D3826">
        <w:rPr>
          <w:sz w:val="24"/>
          <w:szCs w:val="24"/>
        </w:rPr>
        <w:t xml:space="preserve"> материальным ценностям, работам, услугам</w:t>
      </w:r>
      <w:r w:rsidR="003336E7">
        <w:rPr>
          <w:sz w:val="24"/>
          <w:szCs w:val="24"/>
        </w:rPr>
        <w:t xml:space="preserve">. </w:t>
      </w:r>
      <w:r w:rsidR="003336E7" w:rsidRPr="009D3826">
        <w:rPr>
          <w:sz w:val="24"/>
          <w:szCs w:val="24"/>
        </w:rPr>
        <w:t>«(НДС к распределению)</w:t>
      </w:r>
      <w:r w:rsidR="003336E7">
        <w:rPr>
          <w:sz w:val="24"/>
          <w:szCs w:val="24"/>
        </w:rPr>
        <w:t>.</w:t>
      </w:r>
      <w:r w:rsidRPr="009D3826">
        <w:rPr>
          <w:sz w:val="24"/>
          <w:szCs w:val="24"/>
        </w:rPr>
        <w:t xml:space="preserve">». </w:t>
      </w:r>
    </w:p>
    <w:p w14:paraId="64DCE560" w14:textId="77777777" w:rsidR="00990F16" w:rsidRPr="00061A97" w:rsidRDefault="00990F16" w:rsidP="001D5EB0">
      <w:pPr>
        <w:widowControl w:val="0"/>
        <w:tabs>
          <w:tab w:val="left" w:pos="1701"/>
        </w:tabs>
        <w:autoSpaceDE w:val="0"/>
        <w:autoSpaceDN w:val="0"/>
        <w:adjustRightInd w:val="0"/>
        <w:spacing w:before="120" w:after="120"/>
        <w:rPr>
          <w:sz w:val="24"/>
          <w:szCs w:val="24"/>
        </w:rPr>
      </w:pPr>
      <w:r w:rsidRPr="00061A97">
        <w:rPr>
          <w:sz w:val="24"/>
          <w:szCs w:val="24"/>
        </w:rPr>
        <w:t xml:space="preserve">Для отражения НДС с аванса, полученного в счет предстоящего выполнения работ (услуг), облагаемых НДС, применяется счет 2.210.11.000 «Расчеты </w:t>
      </w:r>
      <w:r w:rsidR="004F3993">
        <w:rPr>
          <w:sz w:val="24"/>
          <w:szCs w:val="24"/>
        </w:rPr>
        <w:t xml:space="preserve">по НДС </w:t>
      </w:r>
      <w:proofErr w:type="gramStart"/>
      <w:r w:rsidRPr="00061A97">
        <w:rPr>
          <w:sz w:val="24"/>
          <w:szCs w:val="24"/>
        </w:rPr>
        <w:t>по авансам</w:t>
      </w:r>
      <w:proofErr w:type="gramEnd"/>
      <w:r w:rsidRPr="00061A97">
        <w:rPr>
          <w:sz w:val="24"/>
          <w:szCs w:val="24"/>
        </w:rPr>
        <w:t xml:space="preserve"> полученным».</w:t>
      </w:r>
    </w:p>
    <w:p w14:paraId="09587C67" w14:textId="00AA79E1"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 xml:space="preserve">Суммы входного НДС по материальным ценностям, работам, услугам (в том числе основным средствам), приобретенным за счет средств от приносящей доходы деятельности и расходуемым или используемым при выполнении работ (оказании услуг), облагаемых НДС, принимаются к вычету и отражаются на счете 2.210.12.000 «Расчеты по НДС по приобретенным материальным ценностям, работам, услугам», </w:t>
      </w:r>
      <w:proofErr w:type="spellStart"/>
      <w:r w:rsidRPr="00061A97">
        <w:rPr>
          <w:sz w:val="24"/>
          <w:szCs w:val="24"/>
        </w:rPr>
        <w:t>субсчет</w:t>
      </w:r>
      <w:proofErr w:type="spellEnd"/>
      <w:r w:rsidRPr="00061A97">
        <w:rPr>
          <w:sz w:val="24"/>
          <w:szCs w:val="24"/>
        </w:rPr>
        <w:t xml:space="preserve"> 210.Р2 «Расчеты по НДС по </w:t>
      </w:r>
      <w:r w:rsidR="004F3993">
        <w:rPr>
          <w:sz w:val="24"/>
          <w:szCs w:val="24"/>
        </w:rPr>
        <w:t xml:space="preserve">приобретенным </w:t>
      </w:r>
      <w:r w:rsidRPr="00061A97">
        <w:rPr>
          <w:sz w:val="24"/>
          <w:szCs w:val="24"/>
        </w:rPr>
        <w:t>материальным ценностям, работам, услугам».</w:t>
      </w:r>
    </w:p>
    <w:p w14:paraId="22A93DCE"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 xml:space="preserve">Суммы входного НДС по материальным ценностям, работам, услугам, </w:t>
      </w:r>
      <w:r w:rsidRPr="00061A97">
        <w:rPr>
          <w:sz w:val="24"/>
          <w:szCs w:val="24"/>
        </w:rPr>
        <w:lastRenderedPageBreak/>
        <w:t>имущественным правам (в том числе основным средствам), приобретенным за счет субсидий:</w:t>
      </w:r>
    </w:p>
    <w:p w14:paraId="51B4DF20"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на возмещение выпадающих (недополученных) доходов от предоставления гражданам льгот по оплате жилищных и коммунальных услуг (получаемых от ГКУ «ГЦЖС»); </w:t>
      </w:r>
    </w:p>
    <w:p w14:paraId="22E0BFEB"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на содержание и текущий ремонт общего имущества в многоквартирном доме (получаемых от ГКУ «</w:t>
      </w:r>
      <w:proofErr w:type="spellStart"/>
      <w:r w:rsidRPr="00061A97">
        <w:rPr>
          <w:sz w:val="24"/>
          <w:szCs w:val="24"/>
        </w:rPr>
        <w:t>ДЖКХиБ</w:t>
      </w:r>
      <w:proofErr w:type="spellEnd"/>
      <w:r w:rsidRPr="00061A97">
        <w:rPr>
          <w:sz w:val="24"/>
          <w:szCs w:val="24"/>
        </w:rPr>
        <w:t xml:space="preserve">»), </w:t>
      </w:r>
    </w:p>
    <w:p w14:paraId="232F666D" w14:textId="271257E6" w:rsidR="00990F16" w:rsidRPr="00061A97" w:rsidRDefault="00767A41" w:rsidP="001D5EB0">
      <w:pPr>
        <w:widowControl w:val="0"/>
        <w:tabs>
          <w:tab w:val="left" w:pos="993"/>
        </w:tabs>
        <w:autoSpaceDE w:val="0"/>
        <w:autoSpaceDN w:val="0"/>
        <w:adjustRightInd w:val="0"/>
        <w:spacing w:before="120" w:after="120"/>
        <w:rPr>
          <w:sz w:val="24"/>
          <w:szCs w:val="24"/>
        </w:rPr>
      </w:pPr>
      <w:r>
        <w:rPr>
          <w:sz w:val="24"/>
          <w:szCs w:val="24"/>
        </w:rPr>
        <w:t>п</w:t>
      </w:r>
      <w:r w:rsidR="00990F16" w:rsidRPr="00061A97">
        <w:rPr>
          <w:sz w:val="24"/>
          <w:szCs w:val="24"/>
        </w:rPr>
        <w:t xml:space="preserve">ринимаются к вычету в порядке и на условиях, установленных статьями 171,172 НК РФ, и отражаются на счете 2.210.12.000 «Расчеты по НДС по приобретенным материальным ценностям, работам, услугам», </w:t>
      </w:r>
      <w:proofErr w:type="spellStart"/>
      <w:r w:rsidR="00990F16" w:rsidRPr="00061A97">
        <w:rPr>
          <w:sz w:val="24"/>
          <w:szCs w:val="24"/>
        </w:rPr>
        <w:t>субсчет</w:t>
      </w:r>
      <w:proofErr w:type="spellEnd"/>
      <w:r w:rsidR="00990F16" w:rsidRPr="00061A97">
        <w:rPr>
          <w:sz w:val="24"/>
          <w:szCs w:val="24"/>
        </w:rPr>
        <w:t xml:space="preserve"> 210.Р2 «Расчеты по НДС по </w:t>
      </w:r>
      <w:r w:rsidR="004F3993">
        <w:rPr>
          <w:sz w:val="24"/>
          <w:szCs w:val="24"/>
        </w:rPr>
        <w:t xml:space="preserve">приобретенным </w:t>
      </w:r>
      <w:r w:rsidR="00990F16" w:rsidRPr="00061A97">
        <w:rPr>
          <w:sz w:val="24"/>
          <w:szCs w:val="24"/>
        </w:rPr>
        <w:t xml:space="preserve">материальным ценностям, работам, услугам» </w:t>
      </w:r>
    </w:p>
    <w:p w14:paraId="6C792515"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 xml:space="preserve"> Суммы входного НДС по материальным ценностям, работам, услугам, имущественным правам (в том числе основным средствам), приобретенным за счет субсидий на финансовое обеспечение выполнения государственного задания, учитываются в их стоимости.</w:t>
      </w:r>
    </w:p>
    <w:p w14:paraId="7E908D63"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Суммы входного НДС по материальным ценностям, работам, услугам, имущественным правам (в том числе основным средствам), приобретенным за счет субсидий, полученных на их приобретение (КВФО 5), не принимается к вычету и учитываются в их стоимости.</w:t>
      </w:r>
    </w:p>
    <w:p w14:paraId="0A8D0B6D"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Суммы входного НДС по материальным ценностям, работам, услугам, имущественным правам (в том числе основным средствам), приобретенным за счет гранта в форме субсидии (КВФО 2)</w:t>
      </w:r>
      <w:r w:rsidR="003D54B2">
        <w:rPr>
          <w:sz w:val="24"/>
          <w:szCs w:val="24"/>
        </w:rPr>
        <w:t xml:space="preserve">, </w:t>
      </w:r>
      <w:r w:rsidRPr="00061A97">
        <w:rPr>
          <w:sz w:val="24"/>
          <w:szCs w:val="24"/>
        </w:rPr>
        <w:t xml:space="preserve">полученного без указания конкретных товаров, работ, услуг, имущественных прав, основных </w:t>
      </w:r>
      <w:proofErr w:type="gramStart"/>
      <w:r w:rsidRPr="00061A97">
        <w:rPr>
          <w:sz w:val="24"/>
          <w:szCs w:val="24"/>
        </w:rPr>
        <w:t>средств  к</w:t>
      </w:r>
      <w:proofErr w:type="gramEnd"/>
      <w:r w:rsidRPr="00061A97">
        <w:rPr>
          <w:sz w:val="24"/>
          <w:szCs w:val="24"/>
        </w:rPr>
        <w:t xml:space="preserve"> вычету не принимаются. </w:t>
      </w:r>
    </w:p>
    <w:p w14:paraId="5FFBFCD5"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Суммы входного НДС по приобретенным работам, услугам общехозяйственного назначения (далее – расходы общехозяйственного назначения):</w:t>
      </w:r>
    </w:p>
    <w:p w14:paraId="611F65F9" w14:textId="77777777" w:rsidR="00990F16" w:rsidRPr="00061A97" w:rsidRDefault="00990F16" w:rsidP="00787746">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суммы входного НДС по приобретенным работам, услугам общехозяйственного назначения, произведенным полностью за счет средств от приносящей доход деятельности, но связанным только с выполнением государственного задания, к вычету не принимаются и отражаются в стоимости приобретенных работ, услуг (по дебету счета 2.401.20.000 «Расходы текущего финансового года» в аналитике «не учитываемые в налоговом учете»);</w:t>
      </w:r>
    </w:p>
    <w:p w14:paraId="0C97DF32" w14:textId="1FCBD4B3" w:rsidR="004F3993" w:rsidRPr="004F3993" w:rsidRDefault="00990F16" w:rsidP="00787746">
      <w:pPr>
        <w:pStyle w:val="afc"/>
        <w:numPr>
          <w:ilvl w:val="0"/>
          <w:numId w:val="6"/>
        </w:numPr>
        <w:ind w:left="0" w:firstLine="709"/>
        <w:rPr>
          <w:sz w:val="24"/>
          <w:szCs w:val="24"/>
        </w:rPr>
      </w:pPr>
      <w:r w:rsidRPr="004F3993">
        <w:rPr>
          <w:sz w:val="24"/>
          <w:szCs w:val="24"/>
        </w:rPr>
        <w:t xml:space="preserve">суммы входного НДС по приобретенным работам, услугам общехозяйственного назначения, произведенным полностью за счет средств от приносящей доход деятельности, но связанным как с выполнением государственного задания, так и осуществлением приносящей доход деятельности, принимаются к учету на счет 2.210.12.000 «Расчеты по НДС по приобретенным материальным ценностям, работам, услугам», </w:t>
      </w:r>
      <w:proofErr w:type="spellStart"/>
      <w:r w:rsidRPr="004F3993">
        <w:rPr>
          <w:sz w:val="24"/>
          <w:szCs w:val="24"/>
        </w:rPr>
        <w:t>субсчет</w:t>
      </w:r>
      <w:proofErr w:type="spellEnd"/>
      <w:r w:rsidRPr="004F3993">
        <w:rPr>
          <w:sz w:val="24"/>
          <w:szCs w:val="24"/>
        </w:rPr>
        <w:t xml:space="preserve"> 210.Н2 </w:t>
      </w:r>
      <w:r w:rsidR="004F3993" w:rsidRPr="004F3993">
        <w:rPr>
          <w:sz w:val="24"/>
          <w:szCs w:val="24"/>
        </w:rPr>
        <w:t>Расчеты по НДС по приобретенным материальным ценностям, работам, услугам</w:t>
      </w:r>
      <w:r w:rsidR="003336E7">
        <w:rPr>
          <w:sz w:val="24"/>
          <w:szCs w:val="24"/>
        </w:rPr>
        <w:t>. (</w:t>
      </w:r>
      <w:r w:rsidR="003336E7" w:rsidRPr="004F3993">
        <w:rPr>
          <w:sz w:val="24"/>
          <w:szCs w:val="24"/>
        </w:rPr>
        <w:t>НДС к распределению</w:t>
      </w:r>
      <w:r w:rsidR="003336E7">
        <w:rPr>
          <w:sz w:val="24"/>
          <w:szCs w:val="24"/>
        </w:rPr>
        <w:t>)</w:t>
      </w:r>
      <w:r w:rsidR="004F3993" w:rsidRPr="004F3993">
        <w:rPr>
          <w:sz w:val="24"/>
          <w:szCs w:val="24"/>
        </w:rPr>
        <w:t xml:space="preserve">». </w:t>
      </w:r>
    </w:p>
    <w:p w14:paraId="395A3D8F" w14:textId="3147454E" w:rsidR="00990F16" w:rsidRPr="00061A97" w:rsidRDefault="00990F16" w:rsidP="00787746">
      <w:pPr>
        <w:widowControl w:val="0"/>
        <w:tabs>
          <w:tab w:val="left" w:pos="993"/>
        </w:tabs>
        <w:autoSpaceDE w:val="0"/>
        <w:autoSpaceDN w:val="0"/>
        <w:adjustRightInd w:val="0"/>
        <w:spacing w:before="120" w:after="120"/>
        <w:rPr>
          <w:sz w:val="24"/>
          <w:szCs w:val="24"/>
        </w:rPr>
      </w:pPr>
      <w:r w:rsidRPr="00061A97">
        <w:rPr>
          <w:sz w:val="24"/>
          <w:szCs w:val="24"/>
        </w:rPr>
        <w:t>Сумма НДС после распределения</w:t>
      </w:r>
      <w:r w:rsidR="003D54B2" w:rsidRPr="003D54B2">
        <w:rPr>
          <w:sz w:val="24"/>
          <w:szCs w:val="24"/>
        </w:rPr>
        <w:t xml:space="preserve"> </w:t>
      </w:r>
      <w:r w:rsidR="003D54B2" w:rsidRPr="00061A97">
        <w:rPr>
          <w:sz w:val="24"/>
          <w:szCs w:val="24"/>
        </w:rPr>
        <w:t>отражается</w:t>
      </w:r>
      <w:r w:rsidRPr="00061A97">
        <w:rPr>
          <w:sz w:val="24"/>
          <w:szCs w:val="24"/>
        </w:rPr>
        <w:t>:</w:t>
      </w:r>
    </w:p>
    <w:p w14:paraId="55F859DC" w14:textId="77777777" w:rsidR="00990F16" w:rsidRPr="00787746" w:rsidRDefault="00990F16" w:rsidP="00787746">
      <w:pPr>
        <w:pStyle w:val="afc"/>
        <w:widowControl w:val="0"/>
        <w:numPr>
          <w:ilvl w:val="0"/>
          <w:numId w:val="6"/>
        </w:numPr>
        <w:tabs>
          <w:tab w:val="left" w:pos="993"/>
        </w:tabs>
        <w:autoSpaceDE w:val="0"/>
        <w:autoSpaceDN w:val="0"/>
        <w:adjustRightInd w:val="0"/>
        <w:spacing w:before="120" w:after="120"/>
        <w:ind w:left="0" w:firstLine="709"/>
        <w:rPr>
          <w:sz w:val="24"/>
          <w:szCs w:val="24"/>
        </w:rPr>
      </w:pPr>
      <w:r w:rsidRPr="00787746">
        <w:rPr>
          <w:sz w:val="24"/>
          <w:szCs w:val="24"/>
        </w:rPr>
        <w:t>в доле, относящейся к общехозяйственным расходам, связанным с выполн</w:t>
      </w:r>
      <w:r w:rsidR="003D54B2" w:rsidRPr="00787746">
        <w:rPr>
          <w:sz w:val="24"/>
          <w:szCs w:val="24"/>
        </w:rPr>
        <w:t xml:space="preserve">ением государственного задания - </w:t>
      </w:r>
      <w:r w:rsidRPr="00787746">
        <w:rPr>
          <w:sz w:val="24"/>
          <w:szCs w:val="24"/>
        </w:rPr>
        <w:t>по дебету счета 2.401.20.000 «Расходы текущего финансового года» в аналитике «не учитываемые в налоговом учете»;</w:t>
      </w:r>
    </w:p>
    <w:p w14:paraId="339C2EA1" w14:textId="69AB8A50" w:rsidR="00990F16" w:rsidRPr="00787746" w:rsidRDefault="00990F16" w:rsidP="00787746">
      <w:pPr>
        <w:pStyle w:val="afc"/>
        <w:widowControl w:val="0"/>
        <w:numPr>
          <w:ilvl w:val="0"/>
          <w:numId w:val="6"/>
        </w:numPr>
        <w:tabs>
          <w:tab w:val="left" w:pos="993"/>
        </w:tabs>
        <w:autoSpaceDE w:val="0"/>
        <w:autoSpaceDN w:val="0"/>
        <w:adjustRightInd w:val="0"/>
        <w:spacing w:before="120" w:after="120"/>
        <w:ind w:left="0" w:firstLine="709"/>
        <w:rPr>
          <w:sz w:val="24"/>
          <w:szCs w:val="24"/>
        </w:rPr>
      </w:pPr>
      <w:r w:rsidRPr="00787746">
        <w:rPr>
          <w:sz w:val="24"/>
          <w:szCs w:val="24"/>
        </w:rPr>
        <w:t xml:space="preserve">в оставшейся доле принимается к </w:t>
      </w:r>
      <w:r w:rsidR="00CE0F85" w:rsidRPr="00787746">
        <w:rPr>
          <w:sz w:val="24"/>
          <w:szCs w:val="24"/>
        </w:rPr>
        <w:t>вычету (</w:t>
      </w:r>
      <w:r w:rsidRPr="00787746">
        <w:rPr>
          <w:sz w:val="24"/>
          <w:szCs w:val="24"/>
        </w:rPr>
        <w:t xml:space="preserve">переносится с </w:t>
      </w:r>
      <w:proofErr w:type="spellStart"/>
      <w:r w:rsidRPr="00787746">
        <w:rPr>
          <w:sz w:val="24"/>
          <w:szCs w:val="24"/>
        </w:rPr>
        <w:t>субсчета</w:t>
      </w:r>
      <w:proofErr w:type="spellEnd"/>
      <w:r w:rsidRPr="00787746">
        <w:rPr>
          <w:sz w:val="24"/>
          <w:szCs w:val="24"/>
        </w:rPr>
        <w:t xml:space="preserve"> 210Н</w:t>
      </w:r>
      <w:r w:rsidR="00AA1F6A" w:rsidRPr="00787746">
        <w:rPr>
          <w:sz w:val="24"/>
          <w:szCs w:val="24"/>
        </w:rPr>
        <w:t>2 Расчеты</w:t>
      </w:r>
      <w:r w:rsidR="004F3993" w:rsidRPr="00787746">
        <w:rPr>
          <w:sz w:val="24"/>
          <w:szCs w:val="24"/>
        </w:rPr>
        <w:t xml:space="preserve"> по НДС по приобретенным материальным ценностям, работам, услугам</w:t>
      </w:r>
      <w:r w:rsidR="003336E7" w:rsidRPr="00787746">
        <w:rPr>
          <w:sz w:val="24"/>
          <w:szCs w:val="24"/>
        </w:rPr>
        <w:t>. (НДС к распределению)</w:t>
      </w:r>
      <w:r w:rsidR="004F3993" w:rsidRPr="00787746">
        <w:rPr>
          <w:sz w:val="24"/>
          <w:szCs w:val="24"/>
        </w:rPr>
        <w:t xml:space="preserve">». </w:t>
      </w:r>
      <w:r w:rsidRPr="00787746">
        <w:rPr>
          <w:sz w:val="24"/>
          <w:szCs w:val="24"/>
        </w:rPr>
        <w:t xml:space="preserve"> на </w:t>
      </w:r>
      <w:proofErr w:type="spellStart"/>
      <w:r w:rsidRPr="00787746">
        <w:rPr>
          <w:sz w:val="24"/>
          <w:szCs w:val="24"/>
        </w:rPr>
        <w:t>субсчет</w:t>
      </w:r>
      <w:proofErr w:type="spellEnd"/>
      <w:r w:rsidRPr="00787746">
        <w:rPr>
          <w:sz w:val="24"/>
          <w:szCs w:val="24"/>
        </w:rPr>
        <w:t xml:space="preserve"> 210Р2</w:t>
      </w:r>
      <w:r w:rsidR="004F3993" w:rsidRPr="00787746">
        <w:rPr>
          <w:sz w:val="24"/>
          <w:szCs w:val="24"/>
        </w:rPr>
        <w:t xml:space="preserve"> </w:t>
      </w:r>
      <w:r w:rsidR="004F3993" w:rsidRPr="00787746">
        <w:rPr>
          <w:color w:val="A6A6A6" w:themeColor="background1" w:themeShade="A6"/>
          <w:sz w:val="24"/>
          <w:szCs w:val="24"/>
        </w:rPr>
        <w:t>«Расчеты по НДС по приобретенным материальным ценностям, работам, услугам</w:t>
      </w:r>
      <w:r w:rsidRPr="00787746">
        <w:rPr>
          <w:sz w:val="24"/>
          <w:szCs w:val="24"/>
        </w:rPr>
        <w:t>).</w:t>
      </w:r>
    </w:p>
    <w:p w14:paraId="09B5AAF0" w14:textId="3A548065"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 xml:space="preserve">Суммы входного НДС по приобретенным полностью за счет средств от приносящей доход деятельности (КВФО 2) объектам основных средств и материальным запасам, но используемым как в деятельности по выполнению государственного задания, так </w:t>
      </w:r>
      <w:r w:rsidRPr="00061A97">
        <w:rPr>
          <w:sz w:val="24"/>
          <w:szCs w:val="24"/>
        </w:rPr>
        <w:lastRenderedPageBreak/>
        <w:t xml:space="preserve">и в приносящей доход деятельности, облагаемой НДС, подлежат распределению и отражаются на счете 2.210.12.000 «Расчеты по НДС по приобретенным материальным ценностям, работам, услугам» </w:t>
      </w:r>
      <w:proofErr w:type="spellStart"/>
      <w:r w:rsidRPr="00061A97">
        <w:rPr>
          <w:sz w:val="24"/>
          <w:szCs w:val="24"/>
        </w:rPr>
        <w:t>субсчет</w:t>
      </w:r>
      <w:proofErr w:type="spellEnd"/>
      <w:r w:rsidRPr="00061A97">
        <w:rPr>
          <w:sz w:val="24"/>
          <w:szCs w:val="24"/>
        </w:rPr>
        <w:t xml:space="preserve"> 210.Н2</w:t>
      </w:r>
      <w:r w:rsidR="003336E7">
        <w:rPr>
          <w:sz w:val="24"/>
          <w:szCs w:val="24"/>
        </w:rPr>
        <w:t>)</w:t>
      </w:r>
      <w:r w:rsidR="004F3993">
        <w:rPr>
          <w:sz w:val="24"/>
          <w:szCs w:val="24"/>
        </w:rPr>
        <w:t xml:space="preserve"> </w:t>
      </w:r>
      <w:r w:rsidR="004F3993" w:rsidRPr="004F3993">
        <w:rPr>
          <w:sz w:val="24"/>
          <w:szCs w:val="24"/>
        </w:rPr>
        <w:t>Расчеты по НДС по приобретенным материальным ценностям, работам, услугам</w:t>
      </w:r>
      <w:r w:rsidR="003336E7">
        <w:rPr>
          <w:sz w:val="24"/>
          <w:szCs w:val="24"/>
        </w:rPr>
        <w:t>. (</w:t>
      </w:r>
      <w:r w:rsidR="003336E7" w:rsidRPr="00061A97">
        <w:rPr>
          <w:sz w:val="24"/>
          <w:szCs w:val="24"/>
        </w:rPr>
        <w:t>НДС к распределению</w:t>
      </w:r>
      <w:r w:rsidR="00AA1F6A" w:rsidRPr="004F3993">
        <w:rPr>
          <w:sz w:val="24"/>
          <w:szCs w:val="24"/>
        </w:rPr>
        <w:t>».:</w:t>
      </w:r>
    </w:p>
    <w:p w14:paraId="196B6180" w14:textId="77777777" w:rsidR="00990F16" w:rsidRPr="006C4FA9" w:rsidRDefault="00990F16" w:rsidP="00891CB0">
      <w:pPr>
        <w:widowControl w:val="0"/>
        <w:numPr>
          <w:ilvl w:val="0"/>
          <w:numId w:val="6"/>
        </w:numPr>
        <w:tabs>
          <w:tab w:val="left" w:pos="993"/>
        </w:tabs>
        <w:autoSpaceDE w:val="0"/>
        <w:autoSpaceDN w:val="0"/>
        <w:adjustRightInd w:val="0"/>
        <w:spacing w:before="120" w:after="120"/>
        <w:ind w:left="0" w:firstLine="709"/>
        <w:rPr>
          <w:sz w:val="24"/>
        </w:rPr>
      </w:pPr>
      <w:r w:rsidRPr="006C4FA9">
        <w:rPr>
          <w:sz w:val="24"/>
        </w:rPr>
        <w:t>часть этой суммы НДС включатся в стоимость приобретенных объектов основных средств, материальных запасов;</w:t>
      </w:r>
    </w:p>
    <w:p w14:paraId="47883AB3" w14:textId="77777777" w:rsidR="00990F16" w:rsidRPr="006C4FA9" w:rsidRDefault="00990F16" w:rsidP="00891CB0">
      <w:pPr>
        <w:widowControl w:val="0"/>
        <w:numPr>
          <w:ilvl w:val="0"/>
          <w:numId w:val="6"/>
        </w:numPr>
        <w:tabs>
          <w:tab w:val="left" w:pos="993"/>
        </w:tabs>
        <w:autoSpaceDE w:val="0"/>
        <w:autoSpaceDN w:val="0"/>
        <w:adjustRightInd w:val="0"/>
        <w:spacing w:before="120" w:after="120"/>
        <w:ind w:left="0" w:firstLine="709"/>
        <w:rPr>
          <w:sz w:val="24"/>
        </w:rPr>
      </w:pPr>
      <w:r w:rsidRPr="006C4FA9">
        <w:rPr>
          <w:sz w:val="24"/>
        </w:rPr>
        <w:t xml:space="preserve"> другая часть принимается к вычету.</w:t>
      </w:r>
    </w:p>
    <w:p w14:paraId="5040BEA4" w14:textId="77777777" w:rsidR="00990F16" w:rsidRPr="006C4FA9" w:rsidRDefault="00990F16" w:rsidP="001D5EB0">
      <w:pPr>
        <w:widowControl w:val="0"/>
        <w:tabs>
          <w:tab w:val="left" w:pos="993"/>
        </w:tabs>
        <w:autoSpaceDE w:val="0"/>
        <w:autoSpaceDN w:val="0"/>
        <w:adjustRightInd w:val="0"/>
        <w:spacing w:before="120" w:after="120"/>
        <w:rPr>
          <w:sz w:val="24"/>
        </w:rPr>
      </w:pPr>
      <w:r w:rsidRPr="006C4FA9">
        <w:rPr>
          <w:sz w:val="24"/>
        </w:rPr>
        <w:t xml:space="preserve">Распределение осуществляется по итогам налогового периода (квартала) пропорционально доле дохода соответствующих операций. </w:t>
      </w:r>
    </w:p>
    <w:p w14:paraId="5EDE7CB5" w14:textId="77777777" w:rsidR="00990F16" w:rsidRPr="006C4FA9" w:rsidRDefault="00990F16" w:rsidP="001D5EB0">
      <w:pPr>
        <w:widowControl w:val="0"/>
        <w:tabs>
          <w:tab w:val="left" w:pos="993"/>
        </w:tabs>
        <w:autoSpaceDE w:val="0"/>
        <w:autoSpaceDN w:val="0"/>
        <w:adjustRightInd w:val="0"/>
        <w:spacing w:before="120" w:after="120"/>
        <w:rPr>
          <w:sz w:val="24"/>
        </w:rPr>
      </w:pPr>
      <w:r w:rsidRPr="006C4FA9">
        <w:rPr>
          <w:sz w:val="24"/>
        </w:rPr>
        <w:t>Пропорция для распределения НДС по основным средствам, принятым на учет в первом или втором месяце квартала, определяется исходя из стоимости выполненных работ (услуг), реализованных в том месяце, когда основные средства (нематериальные активы) приняты на учет.</w:t>
      </w:r>
    </w:p>
    <w:p w14:paraId="18631182" w14:textId="4B0AB963" w:rsidR="00990F16" w:rsidRDefault="00AA1F6A" w:rsidP="001D5EB0">
      <w:pPr>
        <w:widowControl w:val="0"/>
        <w:tabs>
          <w:tab w:val="left" w:pos="993"/>
        </w:tabs>
        <w:autoSpaceDE w:val="0"/>
        <w:autoSpaceDN w:val="0"/>
        <w:adjustRightInd w:val="0"/>
        <w:spacing w:before="120" w:after="120"/>
        <w:rPr>
          <w:sz w:val="24"/>
          <w:szCs w:val="24"/>
        </w:rPr>
      </w:pPr>
      <w:r w:rsidRPr="00061A97">
        <w:rPr>
          <w:sz w:val="24"/>
          <w:szCs w:val="24"/>
        </w:rPr>
        <w:t>Сумма НДС</w:t>
      </w:r>
      <w:r w:rsidR="00990F16" w:rsidRPr="00061A97">
        <w:rPr>
          <w:sz w:val="24"/>
          <w:szCs w:val="24"/>
        </w:rPr>
        <w:t xml:space="preserve">, относящаяся к общехозяйственным расходам, связанным с выполнением работ (оказанием услуг) в рамках государственного </w:t>
      </w:r>
      <w:r w:rsidRPr="00061A97">
        <w:rPr>
          <w:sz w:val="24"/>
          <w:szCs w:val="24"/>
        </w:rPr>
        <w:t>задания и</w:t>
      </w:r>
      <w:r w:rsidR="00990F16" w:rsidRPr="00061A97">
        <w:rPr>
          <w:sz w:val="24"/>
          <w:szCs w:val="24"/>
        </w:rPr>
        <w:t xml:space="preserve"> не подлежащая вычету, рассчитывается по формуле:</w:t>
      </w:r>
    </w:p>
    <w:p w14:paraId="2BA37554" w14:textId="77777777" w:rsidR="00F86C42" w:rsidRDefault="00F86C42" w:rsidP="001D5EB0">
      <w:pPr>
        <w:widowControl w:val="0"/>
        <w:tabs>
          <w:tab w:val="left" w:pos="993"/>
        </w:tabs>
        <w:autoSpaceDE w:val="0"/>
        <w:autoSpaceDN w:val="0"/>
        <w:adjustRightInd w:val="0"/>
        <w:spacing w:before="120" w:after="120"/>
        <w:rPr>
          <w:sz w:val="24"/>
          <w:szCs w:val="24"/>
        </w:rPr>
      </w:pPr>
    </w:p>
    <w:p w14:paraId="38D8EDD5" w14:textId="77777777" w:rsidR="00F86C42" w:rsidRPr="003B0578" w:rsidRDefault="000043D5" w:rsidP="00F86C42">
      <w:pPr>
        <w:pStyle w:val="afc"/>
        <w:widowControl w:val="0"/>
        <w:tabs>
          <w:tab w:val="left" w:pos="851"/>
          <w:tab w:val="left" w:pos="1560"/>
        </w:tabs>
        <w:spacing w:before="120" w:after="120"/>
        <w:ind w:left="709" w:firstLine="0"/>
        <w:rPr>
          <w:sz w:val="24"/>
          <w:szCs w:val="24"/>
        </w:rPr>
      </w:pPr>
      <m:oMathPara>
        <m:oMath>
          <m:r>
            <w:rPr>
              <w:rFonts w:ascii="Cambria Math" w:hAnsi="Cambria Math"/>
              <w:sz w:val="22"/>
              <w:szCs w:val="24"/>
            </w:rPr>
            <m:t xml:space="preserve">НДС в расходы=Σвх. НДС* </m:t>
          </m:r>
          <m:f>
            <m:fPr>
              <m:ctrlPr>
                <w:rPr>
                  <w:rFonts w:ascii="Cambria Math" w:hAnsi="Cambria Math"/>
                  <w:i/>
                  <w:sz w:val="22"/>
                  <w:szCs w:val="24"/>
                </w:rPr>
              </m:ctrlPr>
            </m:fPr>
            <m:num>
              <m:r>
                <w:rPr>
                  <w:rFonts w:ascii="Cambria Math" w:hAnsi="Cambria Math"/>
                  <w:sz w:val="22"/>
                  <w:szCs w:val="24"/>
                </w:rPr>
                <m:t>Кт 4.401.10.131</m:t>
              </m:r>
            </m:num>
            <m:den>
              <m:r>
                <w:rPr>
                  <w:rFonts w:ascii="Cambria Math" w:hAnsi="Cambria Math"/>
                  <w:sz w:val="22"/>
                  <w:szCs w:val="24"/>
                </w:rPr>
                <m:t>Кт 4.401.10.131+Кт 2.401.10.100</m:t>
              </m:r>
            </m:den>
          </m:f>
        </m:oMath>
      </m:oMathPara>
    </w:p>
    <w:p w14:paraId="7528E7CE" w14:textId="77777777" w:rsidR="00F86C42" w:rsidRDefault="000043D5" w:rsidP="001D5EB0">
      <w:pPr>
        <w:widowControl w:val="0"/>
        <w:tabs>
          <w:tab w:val="left" w:pos="993"/>
        </w:tabs>
        <w:autoSpaceDE w:val="0"/>
        <w:autoSpaceDN w:val="0"/>
        <w:adjustRightInd w:val="0"/>
        <w:spacing w:before="120" w:after="120"/>
        <w:rPr>
          <w:sz w:val="24"/>
          <w:szCs w:val="24"/>
        </w:rPr>
      </w:pPr>
      <w:r>
        <w:rPr>
          <w:sz w:val="24"/>
          <w:szCs w:val="24"/>
        </w:rPr>
        <w:t>где:</w:t>
      </w:r>
    </w:p>
    <w:p w14:paraId="3D51CB76" w14:textId="7576EED7" w:rsidR="000043D5" w:rsidRDefault="000043D5" w:rsidP="001D5EB0">
      <w:pPr>
        <w:widowControl w:val="0"/>
        <w:tabs>
          <w:tab w:val="left" w:pos="993"/>
        </w:tabs>
        <w:autoSpaceDE w:val="0"/>
        <w:autoSpaceDN w:val="0"/>
        <w:adjustRightInd w:val="0"/>
        <w:spacing w:before="120" w:after="120"/>
        <w:rPr>
          <w:sz w:val="24"/>
          <w:szCs w:val="24"/>
        </w:rPr>
      </w:pPr>
      <w:r>
        <w:rPr>
          <w:sz w:val="24"/>
          <w:szCs w:val="24"/>
        </w:rPr>
        <w:t xml:space="preserve">НДС в расходы – сумма входного НДС, </w:t>
      </w:r>
      <w:r w:rsidRPr="00061A97">
        <w:rPr>
          <w:sz w:val="24"/>
          <w:szCs w:val="24"/>
        </w:rPr>
        <w:t xml:space="preserve">относящаяся к общехозяйственным расходам, связанным с выполнением работ (оказанием услуг) в рамках государственного </w:t>
      </w:r>
      <w:r w:rsidR="00AA1F6A" w:rsidRPr="00061A97">
        <w:rPr>
          <w:sz w:val="24"/>
          <w:szCs w:val="24"/>
        </w:rPr>
        <w:t>задания и</w:t>
      </w:r>
      <w:r w:rsidRPr="00061A97">
        <w:rPr>
          <w:sz w:val="24"/>
          <w:szCs w:val="24"/>
        </w:rPr>
        <w:t xml:space="preserve"> не подлежащая вычету</w:t>
      </w:r>
      <w:r>
        <w:rPr>
          <w:sz w:val="24"/>
          <w:szCs w:val="24"/>
        </w:rPr>
        <w:t>;</w:t>
      </w:r>
    </w:p>
    <w:p w14:paraId="05F75100" w14:textId="77777777" w:rsidR="000043D5" w:rsidRPr="000043D5" w:rsidRDefault="000043D5" w:rsidP="001D5EB0">
      <w:pPr>
        <w:widowControl w:val="0"/>
        <w:tabs>
          <w:tab w:val="left" w:pos="993"/>
        </w:tabs>
        <w:autoSpaceDE w:val="0"/>
        <w:autoSpaceDN w:val="0"/>
        <w:adjustRightInd w:val="0"/>
        <w:spacing w:before="120" w:after="120"/>
        <w:rPr>
          <w:rFonts w:ascii="Cambria" w:hAnsi="Cambria"/>
          <w:sz w:val="24"/>
          <w:szCs w:val="24"/>
        </w:rPr>
      </w:pPr>
      <w:proofErr w:type="spellStart"/>
      <w:r w:rsidRPr="000043D5">
        <w:rPr>
          <w:rFonts w:ascii="Cambria" w:hAnsi="Cambria" w:cs="Arial"/>
          <w:i/>
          <w:sz w:val="24"/>
          <w:szCs w:val="24"/>
        </w:rPr>
        <w:t>Σ</w:t>
      </w:r>
      <w:r w:rsidRPr="000043D5">
        <w:rPr>
          <w:rFonts w:ascii="Cambria" w:hAnsi="Cambria"/>
          <w:sz w:val="24"/>
          <w:szCs w:val="24"/>
        </w:rPr>
        <w:t>вх.НДС</w:t>
      </w:r>
      <w:proofErr w:type="spellEnd"/>
      <w:r>
        <w:rPr>
          <w:rFonts w:ascii="Cambria" w:hAnsi="Cambria"/>
          <w:sz w:val="24"/>
          <w:szCs w:val="24"/>
        </w:rPr>
        <w:t xml:space="preserve"> – общая сумма входного НДС</w:t>
      </w:r>
      <w:r>
        <w:rPr>
          <w:sz w:val="24"/>
          <w:szCs w:val="24"/>
        </w:rPr>
        <w:t xml:space="preserve">, </w:t>
      </w:r>
      <w:r w:rsidRPr="00061A97">
        <w:rPr>
          <w:sz w:val="24"/>
          <w:szCs w:val="24"/>
        </w:rPr>
        <w:t>относящаяся к общехозяйственным расходам</w:t>
      </w:r>
      <w:r>
        <w:rPr>
          <w:sz w:val="24"/>
          <w:szCs w:val="24"/>
        </w:rPr>
        <w:t>, произведенным за счет средств от приносящей доход деятельности (кроме гранта в форме субсидии), подлежащая распределению.</w:t>
      </w:r>
    </w:p>
    <w:p w14:paraId="7BEB2C63"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Оставшаяся сумма НДС, относящаяся к распределяемым общехозяйственным расходам, подлежит вычету.</w:t>
      </w:r>
    </w:p>
    <w:p w14:paraId="0812C56F" w14:textId="6EB5B32D"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 xml:space="preserve">Общая сумма дохода (стоимость выполненных работ, услуг), участвующая в </w:t>
      </w:r>
      <w:r w:rsidR="000043D5">
        <w:rPr>
          <w:sz w:val="24"/>
          <w:szCs w:val="24"/>
        </w:rPr>
        <w:t xml:space="preserve">расчете </w:t>
      </w:r>
      <w:r w:rsidRPr="00061A97">
        <w:rPr>
          <w:sz w:val="24"/>
          <w:szCs w:val="24"/>
        </w:rPr>
        <w:t xml:space="preserve">пропорции </w:t>
      </w:r>
      <w:r w:rsidR="00AA1F6A" w:rsidRPr="00061A97">
        <w:rPr>
          <w:sz w:val="24"/>
          <w:szCs w:val="24"/>
        </w:rPr>
        <w:t>для распределения</w:t>
      </w:r>
      <w:r w:rsidRPr="00061A97">
        <w:rPr>
          <w:sz w:val="24"/>
          <w:szCs w:val="24"/>
        </w:rPr>
        <w:t xml:space="preserve"> сумм НДС, состоит из доходов, отражаемых по кредиту счета:</w:t>
      </w:r>
    </w:p>
    <w:p w14:paraId="532CE35A" w14:textId="4BA7B5F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 xml:space="preserve">1) 2.401.10.130 </w:t>
      </w:r>
      <w:r w:rsidR="00AA1F6A" w:rsidRPr="00061A97">
        <w:rPr>
          <w:sz w:val="24"/>
          <w:szCs w:val="24"/>
        </w:rPr>
        <w:t>«</w:t>
      </w:r>
      <w:r w:rsidR="00AA1F6A" w:rsidRPr="009D3826">
        <w:rPr>
          <w:sz w:val="24"/>
          <w:szCs w:val="24"/>
        </w:rPr>
        <w:t>Доходы</w:t>
      </w:r>
      <w:r w:rsidR="009D3826" w:rsidRPr="009D3826">
        <w:rPr>
          <w:sz w:val="24"/>
          <w:szCs w:val="24"/>
        </w:rPr>
        <w:t xml:space="preserve"> от оказания платных услуг (работ), компенсаций </w:t>
      </w:r>
      <w:r w:rsidR="00AA1F6A" w:rsidRPr="009D3826">
        <w:rPr>
          <w:sz w:val="24"/>
          <w:szCs w:val="24"/>
        </w:rPr>
        <w:t>затрат</w:t>
      </w:r>
      <w:r w:rsidR="00AA1F6A">
        <w:rPr>
          <w:sz w:val="24"/>
          <w:szCs w:val="24"/>
        </w:rPr>
        <w:t>»</w:t>
      </w:r>
      <w:r w:rsidR="00AA1F6A" w:rsidRPr="00061A97">
        <w:rPr>
          <w:sz w:val="24"/>
          <w:szCs w:val="24"/>
        </w:rPr>
        <w:t xml:space="preserve"> (</w:t>
      </w:r>
      <w:r w:rsidRPr="00061A97">
        <w:rPr>
          <w:sz w:val="24"/>
          <w:szCs w:val="24"/>
        </w:rPr>
        <w:t>облагаемые НДС):</w:t>
      </w:r>
    </w:p>
    <w:p w14:paraId="7C1ADE17"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от выполнения работ (оказания услуг), связанных с содержанием и текущим ремонтом общедомового имущества в многоквартирных домах; </w:t>
      </w:r>
    </w:p>
    <w:p w14:paraId="2DC715DD"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оказания коммунальных услуг населению и юридическим лицам;</w:t>
      </w:r>
    </w:p>
    <w:p w14:paraId="499E7C5A"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выполнения работ, включая работы по капитальному ремонту многоквартирных домов;</w:t>
      </w:r>
    </w:p>
    <w:p w14:paraId="601563F5"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оказания прочих услуг физическим и юридическим лицам;</w:t>
      </w:r>
    </w:p>
    <w:p w14:paraId="2FA890FC"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плата, взимаемая с персонала при выдаче трудовой книжки или вкладыша в нее, в качестве возмещения затрат, понесенных работодателем при их приобретении.</w:t>
      </w:r>
    </w:p>
    <w:p w14:paraId="70CEEB5C" w14:textId="25679832"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 xml:space="preserve">2) 2.401.10.172 «Доходы от </w:t>
      </w:r>
      <w:r w:rsidR="00C67415">
        <w:rPr>
          <w:sz w:val="24"/>
          <w:szCs w:val="24"/>
        </w:rPr>
        <w:t xml:space="preserve">выбытия </w:t>
      </w:r>
      <w:r w:rsidR="00AA1F6A">
        <w:rPr>
          <w:sz w:val="24"/>
          <w:szCs w:val="24"/>
        </w:rPr>
        <w:t>активов»</w:t>
      </w:r>
      <w:r w:rsidRPr="00061A97">
        <w:rPr>
          <w:sz w:val="24"/>
          <w:szCs w:val="24"/>
        </w:rPr>
        <w:t xml:space="preserve"> (облагаемые НДС):</w:t>
      </w:r>
    </w:p>
    <w:p w14:paraId="4D282421" w14:textId="77777777" w:rsidR="00990F16" w:rsidRPr="00061A97" w:rsidRDefault="00990F16" w:rsidP="0032050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от реализации материальных ценностей, облагаемые НДС;</w:t>
      </w:r>
    </w:p>
    <w:p w14:paraId="17FEDBA2" w14:textId="1F38F92A" w:rsidR="000043D5" w:rsidRPr="00061A97" w:rsidRDefault="000043D5" w:rsidP="000043D5">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 xml:space="preserve">от реализации </w:t>
      </w:r>
      <w:r>
        <w:rPr>
          <w:sz w:val="24"/>
          <w:szCs w:val="24"/>
        </w:rPr>
        <w:t xml:space="preserve">основных средств, в </w:t>
      </w:r>
      <w:proofErr w:type="spellStart"/>
      <w:r>
        <w:rPr>
          <w:sz w:val="24"/>
          <w:szCs w:val="24"/>
        </w:rPr>
        <w:t>т.ч</w:t>
      </w:r>
      <w:proofErr w:type="spellEnd"/>
      <w:r>
        <w:rPr>
          <w:sz w:val="24"/>
          <w:szCs w:val="24"/>
        </w:rPr>
        <w:t>.</w:t>
      </w:r>
      <w:r w:rsidRPr="00061A97">
        <w:rPr>
          <w:sz w:val="24"/>
          <w:szCs w:val="24"/>
        </w:rPr>
        <w:t xml:space="preserve"> </w:t>
      </w:r>
      <w:r w:rsidR="00286B88">
        <w:rPr>
          <w:sz w:val="24"/>
          <w:szCs w:val="24"/>
        </w:rPr>
        <w:t xml:space="preserve">недвижимого имущества - </w:t>
      </w:r>
      <w:proofErr w:type="spellStart"/>
      <w:r w:rsidRPr="00061A97">
        <w:rPr>
          <w:sz w:val="24"/>
          <w:szCs w:val="24"/>
        </w:rPr>
        <w:t>машино</w:t>
      </w:r>
      <w:proofErr w:type="spellEnd"/>
      <w:r w:rsidRPr="00061A97">
        <w:rPr>
          <w:sz w:val="24"/>
          <w:szCs w:val="24"/>
        </w:rPr>
        <w:t xml:space="preserve">-мест </w:t>
      </w:r>
      <w:r w:rsidRPr="00061A97">
        <w:rPr>
          <w:sz w:val="24"/>
          <w:szCs w:val="24"/>
        </w:rPr>
        <w:lastRenderedPageBreak/>
        <w:t>(парковочны</w:t>
      </w:r>
      <w:r>
        <w:rPr>
          <w:sz w:val="24"/>
          <w:szCs w:val="24"/>
        </w:rPr>
        <w:t>х</w:t>
      </w:r>
      <w:r w:rsidRPr="00061A97">
        <w:rPr>
          <w:sz w:val="24"/>
          <w:szCs w:val="24"/>
        </w:rPr>
        <w:t xml:space="preserve"> мест)</w:t>
      </w:r>
      <w:r>
        <w:rPr>
          <w:sz w:val="24"/>
          <w:szCs w:val="24"/>
        </w:rPr>
        <w:t>.</w:t>
      </w:r>
    </w:p>
    <w:p w14:paraId="273CA0EE" w14:textId="358B6501"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3) 2.401.10.152 «</w:t>
      </w:r>
      <w:r w:rsidR="009D3826" w:rsidRPr="009D3826">
        <w:rPr>
          <w:sz w:val="24"/>
          <w:szCs w:val="24"/>
        </w:rPr>
        <w:t xml:space="preserve">Поступления текущего характера бюджетным и автономным учреждениям от сектора государственного </w:t>
      </w:r>
      <w:r w:rsidR="00AA1F6A" w:rsidRPr="009D3826">
        <w:rPr>
          <w:sz w:val="24"/>
          <w:szCs w:val="24"/>
        </w:rPr>
        <w:t>управления</w:t>
      </w:r>
      <w:r w:rsidR="00AA1F6A">
        <w:rPr>
          <w:sz w:val="24"/>
          <w:szCs w:val="24"/>
        </w:rPr>
        <w:t>»</w:t>
      </w:r>
      <w:r w:rsidRPr="00061A97">
        <w:rPr>
          <w:sz w:val="24"/>
          <w:szCs w:val="24"/>
        </w:rPr>
        <w:t xml:space="preserve"> - субсидии, связанные с деятельностью, приносящей доходы:</w:t>
      </w:r>
    </w:p>
    <w:p w14:paraId="5BF6A47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на возмещение выпадающих доходов от предоставления гражданам льгот по оплате жилищных и коммунальных услуг (получаемые от ГКУ «ГЦЖС»);</w:t>
      </w:r>
    </w:p>
    <w:p w14:paraId="200FAF63"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на содержание и текущий ремонт общего имущества в многоквартирном доме (получаемые от ГКУ «</w:t>
      </w:r>
      <w:proofErr w:type="spellStart"/>
      <w:r w:rsidRPr="00061A97">
        <w:rPr>
          <w:sz w:val="24"/>
          <w:szCs w:val="24"/>
        </w:rPr>
        <w:t>ДЖКХиБ</w:t>
      </w:r>
      <w:proofErr w:type="spellEnd"/>
      <w:r w:rsidRPr="00061A97">
        <w:rPr>
          <w:sz w:val="24"/>
          <w:szCs w:val="24"/>
        </w:rPr>
        <w:t>»).</w:t>
      </w:r>
    </w:p>
    <w:p w14:paraId="14C83A1D" w14:textId="77777777" w:rsidR="00990F16" w:rsidRPr="00061A97" w:rsidRDefault="00990F16" w:rsidP="001D5EB0">
      <w:pPr>
        <w:widowControl w:val="0"/>
        <w:tabs>
          <w:tab w:val="left" w:pos="993"/>
        </w:tabs>
        <w:autoSpaceDE w:val="0"/>
        <w:autoSpaceDN w:val="0"/>
        <w:adjustRightInd w:val="0"/>
        <w:spacing w:before="120" w:after="120"/>
        <w:rPr>
          <w:sz w:val="24"/>
          <w:szCs w:val="24"/>
        </w:rPr>
      </w:pPr>
      <w:r w:rsidRPr="00061A97">
        <w:rPr>
          <w:sz w:val="24"/>
          <w:szCs w:val="24"/>
        </w:rPr>
        <w:t>4)  4.401.10.131 «Доходы от оказания платных услуг (работ)» (без НДС):</w:t>
      </w:r>
    </w:p>
    <w:p w14:paraId="606A3982" w14:textId="77777777" w:rsidR="00990F16" w:rsidRPr="00061A97" w:rsidRDefault="00990F16" w:rsidP="00891CB0">
      <w:pPr>
        <w:widowControl w:val="0"/>
        <w:numPr>
          <w:ilvl w:val="0"/>
          <w:numId w:val="6"/>
        </w:numPr>
        <w:tabs>
          <w:tab w:val="left" w:pos="993"/>
        </w:tabs>
        <w:autoSpaceDE w:val="0"/>
        <w:autoSpaceDN w:val="0"/>
        <w:adjustRightInd w:val="0"/>
        <w:spacing w:before="120" w:after="120"/>
        <w:ind w:left="0" w:firstLine="709"/>
        <w:rPr>
          <w:sz w:val="24"/>
          <w:szCs w:val="24"/>
        </w:rPr>
      </w:pPr>
      <w:r w:rsidRPr="00061A97">
        <w:rPr>
          <w:sz w:val="24"/>
          <w:szCs w:val="24"/>
        </w:rPr>
        <w:t>выполнение работ (оказание услуг) в рамках государственного задания, источником финансового обеспечения которого являются субсидии из бюджета города Москвы.</w:t>
      </w:r>
    </w:p>
    <w:p w14:paraId="662D1B4C" w14:textId="77777777" w:rsidR="00990F16" w:rsidRPr="00061A97" w:rsidRDefault="00990F16" w:rsidP="001D5EB0">
      <w:pPr>
        <w:widowControl w:val="0"/>
        <w:tabs>
          <w:tab w:val="left" w:pos="993"/>
        </w:tabs>
        <w:autoSpaceDE w:val="0"/>
        <w:autoSpaceDN w:val="0"/>
        <w:adjustRightInd w:val="0"/>
        <w:spacing w:before="120" w:after="120"/>
        <w:rPr>
          <w:sz w:val="24"/>
          <w:szCs w:val="24"/>
        </w:rPr>
      </w:pPr>
      <w:bookmarkStart w:id="81" w:name="_Toc419387060"/>
      <w:r w:rsidRPr="00061A97">
        <w:rPr>
          <w:sz w:val="24"/>
          <w:szCs w:val="24"/>
        </w:rPr>
        <w:t>Для аналитического учета сумм входного НДС, относящегося как к операциям, облагаемым НДС, так и к операциям, освобожденным от налогообложения, используется аналитический ре</w:t>
      </w:r>
      <w:r w:rsidR="00B877A9">
        <w:rPr>
          <w:sz w:val="24"/>
          <w:szCs w:val="24"/>
        </w:rPr>
        <w:t>гистр по форме, приведенной в П</w:t>
      </w:r>
      <w:r w:rsidRPr="00061A97">
        <w:rPr>
          <w:sz w:val="24"/>
          <w:szCs w:val="24"/>
        </w:rPr>
        <w:t>риложении №</w:t>
      </w:r>
      <w:r w:rsidR="00B877A9">
        <w:rPr>
          <w:sz w:val="24"/>
          <w:szCs w:val="24"/>
        </w:rPr>
        <w:t>1</w:t>
      </w:r>
      <w:r w:rsidRPr="00061A97">
        <w:rPr>
          <w:sz w:val="24"/>
          <w:szCs w:val="24"/>
        </w:rPr>
        <w:t xml:space="preserve"> к настоящей учетной политике</w:t>
      </w:r>
      <w:r w:rsidR="00B877A9" w:rsidRPr="00B877A9">
        <w:t xml:space="preserve"> </w:t>
      </w:r>
      <w:r w:rsidR="00B877A9" w:rsidRPr="00B877A9">
        <w:rPr>
          <w:sz w:val="24"/>
          <w:szCs w:val="24"/>
        </w:rPr>
        <w:t>«Альбом аналитических регистров налогового учета», часть 2 «Форма регистра налогового учета по НДС»</w:t>
      </w:r>
      <w:r w:rsidRPr="00061A97">
        <w:rPr>
          <w:sz w:val="24"/>
          <w:szCs w:val="24"/>
        </w:rPr>
        <w:t>. Регистр заполняется на основании данных бухгалтерского учета.</w:t>
      </w:r>
    </w:p>
    <w:p w14:paraId="6B7D221A"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Перечень должностных лиц Учреждения, имеющих право подписи на счетах-фактурах, в том числе и на корректировочных счетах-фактурах, осуществляющих контроль за правильностью ведения книги продаж и покупок, утверждается приказом руководителя Учреждения.</w:t>
      </w:r>
    </w:p>
    <w:p w14:paraId="3A922413"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sz w:val="24"/>
          <w:szCs w:val="24"/>
        </w:rPr>
      </w:pPr>
      <w:r w:rsidRPr="00061A97">
        <w:rPr>
          <w:sz w:val="24"/>
          <w:szCs w:val="24"/>
        </w:rPr>
        <w:t>Нумерация счетов-фактур осуществляется в порядке возрастания номеров в целом по Учреждению.</w:t>
      </w:r>
    </w:p>
    <w:p w14:paraId="137EC4A5"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b/>
          <w:bCs/>
          <w:sz w:val="24"/>
          <w:szCs w:val="24"/>
        </w:rPr>
      </w:pPr>
      <w:r w:rsidRPr="00061A97">
        <w:rPr>
          <w:sz w:val="24"/>
          <w:szCs w:val="24"/>
        </w:rPr>
        <w:t xml:space="preserve">Счета-фактуры выставляются (получаются) на бумажном носителе (или в электронном виде по телекоммуникационным каналам связи), журнал учета счетов-фактур, </w:t>
      </w:r>
      <w:hyperlink r:id="rId21" w:history="1">
        <w:r w:rsidRPr="00061A97">
          <w:rPr>
            <w:sz w:val="24"/>
            <w:szCs w:val="24"/>
          </w:rPr>
          <w:t>книга продаж</w:t>
        </w:r>
      </w:hyperlink>
      <w:r w:rsidRPr="00061A97">
        <w:rPr>
          <w:sz w:val="24"/>
          <w:szCs w:val="24"/>
        </w:rPr>
        <w:t>, книга покупок ведутся в электронном виде.</w:t>
      </w:r>
    </w:p>
    <w:p w14:paraId="014ABC52" w14:textId="77777777" w:rsidR="00990F16" w:rsidRPr="00061A97" w:rsidRDefault="00990F16" w:rsidP="006C4FA9">
      <w:pPr>
        <w:pStyle w:val="afc"/>
        <w:widowControl w:val="0"/>
        <w:numPr>
          <w:ilvl w:val="3"/>
          <w:numId w:val="13"/>
        </w:numPr>
        <w:tabs>
          <w:tab w:val="left" w:pos="993"/>
          <w:tab w:val="left" w:pos="1560"/>
        </w:tabs>
        <w:autoSpaceDE w:val="0"/>
        <w:autoSpaceDN w:val="0"/>
        <w:adjustRightInd w:val="0"/>
        <w:spacing w:before="120" w:after="120"/>
        <w:ind w:left="0" w:firstLine="709"/>
        <w:rPr>
          <w:b/>
          <w:bCs/>
          <w:sz w:val="24"/>
          <w:szCs w:val="24"/>
        </w:rPr>
      </w:pPr>
      <w:r w:rsidRPr="00061A97">
        <w:rPr>
          <w:sz w:val="24"/>
          <w:szCs w:val="24"/>
        </w:rPr>
        <w:t>Книга покупок и книга продаж ведутся методом сплошной регистрации выписанных и принятых к учету счетов-фактур.</w:t>
      </w:r>
    </w:p>
    <w:p w14:paraId="2B27491E" w14:textId="77777777" w:rsidR="00990F16" w:rsidRPr="00061A97" w:rsidRDefault="00990F16" w:rsidP="004F0518">
      <w:pPr>
        <w:pStyle w:val="afc"/>
        <w:widowControl w:val="0"/>
        <w:tabs>
          <w:tab w:val="left" w:pos="993"/>
          <w:tab w:val="left" w:pos="1560"/>
        </w:tabs>
        <w:autoSpaceDE w:val="0"/>
        <w:autoSpaceDN w:val="0"/>
        <w:adjustRightInd w:val="0"/>
        <w:spacing w:before="120" w:after="120"/>
        <w:rPr>
          <w:sz w:val="24"/>
          <w:szCs w:val="24"/>
        </w:rPr>
      </w:pPr>
    </w:p>
    <w:p w14:paraId="5A3B497B" w14:textId="77777777" w:rsidR="00990F16" w:rsidRPr="00061A97" w:rsidRDefault="00990F16" w:rsidP="00B95782">
      <w:pPr>
        <w:pStyle w:val="312"/>
        <w:numPr>
          <w:ilvl w:val="1"/>
          <w:numId w:val="13"/>
        </w:numPr>
      </w:pPr>
      <w:bookmarkStart w:id="82" w:name="_Toc11773381"/>
      <w:bookmarkStart w:id="83" w:name="_Toc17880119"/>
      <w:bookmarkStart w:id="84" w:name="_Toc39662611"/>
      <w:r w:rsidRPr="00061A97">
        <w:t>Налог на доходы физических лиц (НДФЛ)</w:t>
      </w:r>
      <w:bookmarkEnd w:id="82"/>
      <w:bookmarkEnd w:id="83"/>
      <w:bookmarkEnd w:id="84"/>
    </w:p>
    <w:p w14:paraId="2F7EC954" w14:textId="77777777" w:rsidR="00990F16" w:rsidRPr="00061A97" w:rsidRDefault="00990F16" w:rsidP="00C02677">
      <w:pPr>
        <w:widowControl w:val="0"/>
        <w:tabs>
          <w:tab w:val="left" w:pos="1418"/>
        </w:tabs>
        <w:autoSpaceDE w:val="0"/>
        <w:autoSpaceDN w:val="0"/>
        <w:adjustRightInd w:val="0"/>
        <w:spacing w:before="120" w:after="120"/>
        <w:rPr>
          <w:sz w:val="24"/>
          <w:szCs w:val="24"/>
        </w:rPr>
      </w:pPr>
      <w:r w:rsidRPr="00061A97">
        <w:rPr>
          <w:sz w:val="24"/>
          <w:szCs w:val="24"/>
        </w:rPr>
        <w:t>2.3.1. Учреждение признается налоговым агентом по НДФЛ, если физическое лицо получило от него доходы в денежной, натуральной форме или в виде материальной выгоды.</w:t>
      </w:r>
    </w:p>
    <w:p w14:paraId="2DFE6698" w14:textId="77777777" w:rsidR="00990F16" w:rsidRPr="00061A97" w:rsidRDefault="00990F16" w:rsidP="00C02677">
      <w:pPr>
        <w:widowControl w:val="0"/>
        <w:tabs>
          <w:tab w:val="left" w:pos="1418"/>
        </w:tabs>
        <w:autoSpaceDE w:val="0"/>
        <w:autoSpaceDN w:val="0"/>
        <w:adjustRightInd w:val="0"/>
        <w:spacing w:before="120" w:after="120"/>
        <w:rPr>
          <w:sz w:val="24"/>
          <w:szCs w:val="24"/>
        </w:rPr>
      </w:pPr>
      <w:r w:rsidRPr="00061A97">
        <w:rPr>
          <w:sz w:val="24"/>
          <w:szCs w:val="24"/>
        </w:rPr>
        <w:t>2.3.2. К доходам, полученным физическим лицом в натуральной форме, в частности, относится оплата (полностью или частично) за него организациями товаров (работ, услуг) или имущественных прав, в том числе коммунальных услуг, питания, отдыха, обучения в интересах физического лица.</w:t>
      </w:r>
    </w:p>
    <w:p w14:paraId="13B2AF36" w14:textId="77777777" w:rsidR="00990F16" w:rsidRPr="00061A97" w:rsidRDefault="00990F16" w:rsidP="00C02677">
      <w:pPr>
        <w:widowControl w:val="0"/>
        <w:tabs>
          <w:tab w:val="left" w:pos="1418"/>
        </w:tabs>
        <w:autoSpaceDE w:val="0"/>
        <w:autoSpaceDN w:val="0"/>
        <w:adjustRightInd w:val="0"/>
        <w:spacing w:before="120" w:after="120"/>
        <w:rPr>
          <w:sz w:val="24"/>
          <w:szCs w:val="24"/>
        </w:rPr>
      </w:pPr>
      <w:r w:rsidRPr="00061A97">
        <w:rPr>
          <w:sz w:val="24"/>
          <w:szCs w:val="24"/>
        </w:rPr>
        <w:t xml:space="preserve">2.3.3. Учет доходов, а также предоставленных физическим лицам налоговых вычетов, исчисленных и удержанных налогов, ведется в регистре налогового учета - Налоговой карточке (Приложение № </w:t>
      </w:r>
      <w:r w:rsidR="00B877A9">
        <w:rPr>
          <w:sz w:val="24"/>
          <w:szCs w:val="24"/>
        </w:rPr>
        <w:t>1</w:t>
      </w:r>
      <w:r w:rsidRPr="00061A97">
        <w:rPr>
          <w:sz w:val="24"/>
          <w:szCs w:val="24"/>
        </w:rPr>
        <w:t xml:space="preserve"> </w:t>
      </w:r>
      <w:r w:rsidR="00B877A9" w:rsidRPr="00B877A9">
        <w:rPr>
          <w:sz w:val="24"/>
          <w:szCs w:val="24"/>
        </w:rPr>
        <w:t xml:space="preserve">«Альбом аналитических регистров налогового учета», часть </w:t>
      </w:r>
      <w:r w:rsidR="00B877A9">
        <w:rPr>
          <w:sz w:val="24"/>
          <w:szCs w:val="24"/>
        </w:rPr>
        <w:t>3</w:t>
      </w:r>
      <w:r w:rsidR="00B877A9" w:rsidRPr="00B877A9">
        <w:rPr>
          <w:sz w:val="24"/>
          <w:szCs w:val="24"/>
        </w:rPr>
        <w:t xml:space="preserve"> «Форма регистра налогового учета по налогу на доходы физических лиц»</w:t>
      </w:r>
      <w:r w:rsidR="00B877A9">
        <w:rPr>
          <w:sz w:val="24"/>
          <w:szCs w:val="24"/>
        </w:rPr>
        <w:t>)</w:t>
      </w:r>
      <w:r w:rsidR="00B877A9" w:rsidRPr="00B877A9">
        <w:rPr>
          <w:sz w:val="24"/>
          <w:szCs w:val="24"/>
        </w:rPr>
        <w:t>.</w:t>
      </w:r>
    </w:p>
    <w:p w14:paraId="48F863DD" w14:textId="77777777" w:rsidR="00990F16" w:rsidRDefault="00990F16" w:rsidP="00C02677">
      <w:pPr>
        <w:widowControl w:val="0"/>
        <w:tabs>
          <w:tab w:val="left" w:pos="1418"/>
        </w:tabs>
        <w:autoSpaceDE w:val="0"/>
        <w:autoSpaceDN w:val="0"/>
        <w:adjustRightInd w:val="0"/>
        <w:spacing w:before="120" w:after="120"/>
        <w:rPr>
          <w:sz w:val="24"/>
          <w:szCs w:val="24"/>
        </w:rPr>
      </w:pPr>
      <w:r w:rsidRPr="00061A97">
        <w:rPr>
          <w:sz w:val="24"/>
          <w:szCs w:val="24"/>
        </w:rPr>
        <w:t>2.3.4. Налоговые вычеты работникам учреждения предоставляются на основании их письменного заявления.</w:t>
      </w:r>
    </w:p>
    <w:p w14:paraId="7C1BE66E" w14:textId="77777777" w:rsidR="00264A54" w:rsidRPr="00760996" w:rsidRDefault="00264A54" w:rsidP="00264A54">
      <w:pPr>
        <w:autoSpaceDE w:val="0"/>
        <w:autoSpaceDN w:val="0"/>
        <w:adjustRightInd w:val="0"/>
        <w:ind w:firstLine="0"/>
        <w:rPr>
          <w:b/>
          <w:sz w:val="24"/>
          <w:szCs w:val="24"/>
        </w:rPr>
      </w:pPr>
      <w:r w:rsidRPr="00EE0690">
        <w:rPr>
          <w:b/>
          <w:bCs/>
          <w:sz w:val="24"/>
          <w:szCs w:val="24"/>
        </w:rPr>
        <w:t>2.4.</w:t>
      </w:r>
      <w:r w:rsidR="00174F8F">
        <w:rPr>
          <w:sz w:val="24"/>
          <w:szCs w:val="24"/>
        </w:rPr>
        <w:t xml:space="preserve"> </w:t>
      </w:r>
      <w:r w:rsidR="00174F8F" w:rsidRPr="00760996">
        <w:rPr>
          <w:b/>
          <w:sz w:val="24"/>
          <w:szCs w:val="24"/>
        </w:rPr>
        <w:t>С</w:t>
      </w:r>
      <w:r w:rsidRPr="00760996">
        <w:rPr>
          <w:b/>
          <w:sz w:val="24"/>
          <w:szCs w:val="24"/>
        </w:rPr>
        <w:t>траховы</w:t>
      </w:r>
      <w:r w:rsidR="00174F8F" w:rsidRPr="00760996">
        <w:rPr>
          <w:b/>
          <w:sz w:val="24"/>
          <w:szCs w:val="24"/>
        </w:rPr>
        <w:t>е</w:t>
      </w:r>
      <w:r w:rsidRPr="00760996">
        <w:rPr>
          <w:b/>
          <w:sz w:val="24"/>
          <w:szCs w:val="24"/>
        </w:rPr>
        <w:t xml:space="preserve"> взнос</w:t>
      </w:r>
      <w:r w:rsidR="00174F8F" w:rsidRPr="00760996">
        <w:rPr>
          <w:b/>
          <w:sz w:val="24"/>
          <w:szCs w:val="24"/>
        </w:rPr>
        <w:t>ы</w:t>
      </w:r>
      <w:r w:rsidRPr="00760996">
        <w:rPr>
          <w:b/>
          <w:sz w:val="24"/>
          <w:szCs w:val="24"/>
        </w:rPr>
        <w:t xml:space="preserve">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w:t>
      </w:r>
      <w:r w:rsidR="00174F8F" w:rsidRPr="00760996">
        <w:rPr>
          <w:b/>
          <w:sz w:val="24"/>
          <w:szCs w:val="24"/>
        </w:rPr>
        <w:t>ание.</w:t>
      </w:r>
    </w:p>
    <w:p w14:paraId="5563FF4C" w14:textId="77777777" w:rsidR="00F94DC3" w:rsidRDefault="00174F8F" w:rsidP="00760996">
      <w:pPr>
        <w:widowControl w:val="0"/>
        <w:tabs>
          <w:tab w:val="left" w:pos="1418"/>
        </w:tabs>
        <w:autoSpaceDE w:val="0"/>
        <w:autoSpaceDN w:val="0"/>
        <w:adjustRightInd w:val="0"/>
        <w:spacing w:before="120" w:after="120"/>
        <w:rPr>
          <w:sz w:val="24"/>
          <w:szCs w:val="24"/>
        </w:rPr>
      </w:pPr>
      <w:r>
        <w:rPr>
          <w:sz w:val="24"/>
          <w:szCs w:val="24"/>
        </w:rPr>
        <w:lastRenderedPageBreak/>
        <w:t xml:space="preserve">2.4.1 </w:t>
      </w:r>
      <w:r w:rsidR="00F94DC3">
        <w:rPr>
          <w:sz w:val="24"/>
          <w:szCs w:val="24"/>
        </w:rPr>
        <w:t xml:space="preserve">Порядок исчисления </w:t>
      </w:r>
      <w:r w:rsidR="00CD048A">
        <w:rPr>
          <w:sz w:val="24"/>
          <w:szCs w:val="24"/>
        </w:rPr>
        <w:t>и уплаты</w:t>
      </w:r>
      <w:r w:rsidR="00264A54" w:rsidRPr="00264A54">
        <w:rPr>
          <w:sz w:val="24"/>
          <w:szCs w:val="24"/>
        </w:rPr>
        <w:t xml:space="preserve"> страховых </w:t>
      </w:r>
      <w:r w:rsidR="00CD048A" w:rsidRPr="00264A54">
        <w:rPr>
          <w:sz w:val="24"/>
          <w:szCs w:val="24"/>
        </w:rPr>
        <w:t>взносов,</w:t>
      </w:r>
      <w:r w:rsidR="00CD048A">
        <w:rPr>
          <w:sz w:val="24"/>
          <w:szCs w:val="24"/>
        </w:rPr>
        <w:t xml:space="preserve"> уплачиваемых плательщиками, производящими выплаты и иные вознаграждения физическим лицам, и  </w:t>
      </w:r>
      <w:r w:rsidR="00264A54" w:rsidRPr="00264A54">
        <w:rPr>
          <w:sz w:val="24"/>
          <w:szCs w:val="24"/>
        </w:rPr>
        <w:t xml:space="preserve"> </w:t>
      </w:r>
      <w:r w:rsidR="00CD048A">
        <w:rPr>
          <w:sz w:val="24"/>
          <w:szCs w:val="24"/>
        </w:rPr>
        <w:t xml:space="preserve"> порядок возмещения суммы страховых взносов на обязательное социальное страхование на случай временной нетрудоспособности и в связи с материнством,</w:t>
      </w:r>
      <w:r w:rsidR="00264A54" w:rsidRPr="00264A54">
        <w:rPr>
          <w:sz w:val="24"/>
          <w:szCs w:val="24"/>
        </w:rPr>
        <w:t xml:space="preserve"> в отношении каждого физического лица, в пользу которого осуществлялись выплаты </w:t>
      </w:r>
      <w:proofErr w:type="gramStart"/>
      <w:r w:rsidR="00F94DC3">
        <w:rPr>
          <w:sz w:val="24"/>
          <w:szCs w:val="24"/>
        </w:rPr>
        <w:t>производится  согласно</w:t>
      </w:r>
      <w:proofErr w:type="gramEnd"/>
      <w:r w:rsidR="00F94DC3">
        <w:rPr>
          <w:sz w:val="24"/>
          <w:szCs w:val="24"/>
        </w:rPr>
        <w:t xml:space="preserve"> </w:t>
      </w:r>
      <w:r w:rsidR="00264A54" w:rsidRPr="00264A54">
        <w:rPr>
          <w:sz w:val="24"/>
          <w:szCs w:val="24"/>
        </w:rPr>
        <w:t xml:space="preserve"> ст. 431 НК РФ</w:t>
      </w:r>
    </w:p>
    <w:p w14:paraId="7845F1D4" w14:textId="4BBF5671" w:rsidR="00264A54" w:rsidRPr="00061A97" w:rsidRDefault="00F94DC3" w:rsidP="00CD048A">
      <w:pPr>
        <w:widowControl w:val="0"/>
        <w:tabs>
          <w:tab w:val="left" w:pos="1418"/>
        </w:tabs>
        <w:autoSpaceDE w:val="0"/>
        <w:autoSpaceDN w:val="0"/>
        <w:adjustRightInd w:val="0"/>
        <w:spacing w:before="120" w:after="120"/>
        <w:rPr>
          <w:sz w:val="24"/>
          <w:szCs w:val="24"/>
        </w:rPr>
      </w:pPr>
      <w:r>
        <w:rPr>
          <w:sz w:val="24"/>
          <w:szCs w:val="24"/>
        </w:rPr>
        <w:t>2.4.2 У</w:t>
      </w:r>
      <w:r w:rsidR="00CD048A">
        <w:rPr>
          <w:sz w:val="24"/>
          <w:szCs w:val="24"/>
        </w:rPr>
        <w:t xml:space="preserve">чет сумм страховых взносов </w:t>
      </w:r>
      <w:r w:rsidR="003E1579">
        <w:rPr>
          <w:sz w:val="24"/>
          <w:szCs w:val="24"/>
        </w:rPr>
        <w:t xml:space="preserve">отражается </w:t>
      </w:r>
      <w:r w:rsidR="00CD048A">
        <w:rPr>
          <w:sz w:val="24"/>
          <w:szCs w:val="24"/>
        </w:rPr>
        <w:t xml:space="preserve">в регистре налогового учета </w:t>
      </w:r>
      <w:r w:rsidR="003E1579">
        <w:rPr>
          <w:sz w:val="24"/>
          <w:szCs w:val="24"/>
        </w:rPr>
        <w:t>–</w:t>
      </w:r>
      <w:r w:rsidR="00CD048A">
        <w:rPr>
          <w:sz w:val="24"/>
          <w:szCs w:val="24"/>
        </w:rPr>
        <w:t xml:space="preserve"> </w:t>
      </w:r>
      <w:r w:rsidR="003E1579">
        <w:rPr>
          <w:sz w:val="24"/>
          <w:szCs w:val="24"/>
        </w:rPr>
        <w:t>«</w:t>
      </w:r>
      <w:r w:rsidR="00264A54" w:rsidRPr="00264A54">
        <w:rPr>
          <w:sz w:val="24"/>
          <w:szCs w:val="24"/>
        </w:rPr>
        <w:t>Карточк</w:t>
      </w:r>
      <w:r w:rsidR="00CD048A">
        <w:rPr>
          <w:sz w:val="24"/>
          <w:szCs w:val="24"/>
        </w:rPr>
        <w:t>а</w:t>
      </w:r>
      <w:r w:rsidR="00264A54" w:rsidRPr="00264A54">
        <w:rPr>
          <w:sz w:val="24"/>
          <w:szCs w:val="24"/>
        </w:rPr>
        <w:t xml:space="preserve"> учета сумм начисленных выплат и сумм страховых взносов</w:t>
      </w:r>
      <w:r w:rsidR="003E1579">
        <w:rPr>
          <w:sz w:val="24"/>
          <w:szCs w:val="24"/>
        </w:rPr>
        <w:t>»</w:t>
      </w:r>
      <w:r w:rsidR="00264A54" w:rsidRPr="00264A54">
        <w:rPr>
          <w:sz w:val="24"/>
          <w:szCs w:val="24"/>
        </w:rPr>
        <w:t xml:space="preserve"> (</w:t>
      </w:r>
      <w:r w:rsidR="00CD048A">
        <w:rPr>
          <w:sz w:val="24"/>
          <w:szCs w:val="24"/>
        </w:rPr>
        <w:t>Приложени</w:t>
      </w:r>
      <w:r w:rsidR="003E1579">
        <w:rPr>
          <w:sz w:val="24"/>
          <w:szCs w:val="24"/>
        </w:rPr>
        <w:t>е</w:t>
      </w:r>
      <w:r w:rsidR="00CD048A">
        <w:rPr>
          <w:sz w:val="24"/>
          <w:szCs w:val="24"/>
        </w:rPr>
        <w:t xml:space="preserve"> №</w:t>
      </w:r>
      <w:r w:rsidR="003E1579">
        <w:rPr>
          <w:sz w:val="24"/>
          <w:szCs w:val="24"/>
        </w:rPr>
        <w:t xml:space="preserve"> </w:t>
      </w:r>
      <w:r w:rsidR="00CD048A">
        <w:rPr>
          <w:sz w:val="24"/>
          <w:szCs w:val="24"/>
        </w:rPr>
        <w:t>1 «Альбом аналитических регистров налогового учета», часть 4)</w:t>
      </w:r>
      <w:r w:rsidR="00264A54" w:rsidRPr="00264A54">
        <w:rPr>
          <w:sz w:val="24"/>
          <w:szCs w:val="24"/>
        </w:rPr>
        <w:t>.</w:t>
      </w:r>
      <w:r w:rsidR="00CD048A">
        <w:rPr>
          <w:sz w:val="24"/>
          <w:szCs w:val="24"/>
        </w:rPr>
        <w:t xml:space="preserve"> </w:t>
      </w:r>
      <w:r w:rsidR="00264A54" w:rsidRPr="00264A54">
        <w:rPr>
          <w:sz w:val="24"/>
          <w:szCs w:val="24"/>
        </w:rPr>
        <w:t xml:space="preserve"> </w:t>
      </w:r>
    </w:p>
    <w:p w14:paraId="2E5B4F72" w14:textId="1937E433" w:rsidR="00990F16" w:rsidRPr="00061A97" w:rsidRDefault="00CD048A" w:rsidP="000F1176">
      <w:pPr>
        <w:pStyle w:val="312"/>
        <w:numPr>
          <w:ilvl w:val="0"/>
          <w:numId w:val="0"/>
        </w:numPr>
      </w:pPr>
      <w:bookmarkStart w:id="85" w:name="_Toc11773382"/>
      <w:bookmarkStart w:id="86" w:name="_Toc39662612"/>
      <w:r>
        <w:t>2.5</w:t>
      </w:r>
      <w:r w:rsidR="00EE0690">
        <w:t>.</w:t>
      </w:r>
      <w:r>
        <w:t xml:space="preserve"> </w:t>
      </w:r>
      <w:bookmarkStart w:id="87" w:name="_Toc17880120"/>
      <w:r w:rsidR="00990F16" w:rsidRPr="00061A97">
        <w:t>Налог на имущество организаций</w:t>
      </w:r>
      <w:bookmarkEnd w:id="85"/>
      <w:bookmarkEnd w:id="86"/>
      <w:bookmarkEnd w:id="87"/>
    </w:p>
    <w:p w14:paraId="0003A4F4" w14:textId="4C239259" w:rsidR="00990F16" w:rsidRPr="00061A97" w:rsidRDefault="00990F16" w:rsidP="005155DC">
      <w:pPr>
        <w:widowControl w:val="0"/>
        <w:tabs>
          <w:tab w:val="left" w:pos="1418"/>
        </w:tabs>
        <w:autoSpaceDE w:val="0"/>
        <w:autoSpaceDN w:val="0"/>
        <w:adjustRightInd w:val="0"/>
        <w:spacing w:before="120" w:after="120"/>
        <w:rPr>
          <w:sz w:val="24"/>
          <w:szCs w:val="24"/>
        </w:rPr>
      </w:pPr>
      <w:r w:rsidRPr="00061A97">
        <w:rPr>
          <w:sz w:val="24"/>
          <w:szCs w:val="24"/>
        </w:rPr>
        <w:t>2.</w:t>
      </w:r>
      <w:r w:rsidR="00CD048A">
        <w:rPr>
          <w:sz w:val="24"/>
          <w:szCs w:val="24"/>
        </w:rPr>
        <w:t>5</w:t>
      </w:r>
      <w:r w:rsidRPr="00061A97">
        <w:rPr>
          <w:sz w:val="24"/>
          <w:szCs w:val="24"/>
        </w:rPr>
        <w:t>.1. Налогооблагаемая база по налогу на имущество формируется согласно статьям 374, 375 НК РФ.</w:t>
      </w:r>
    </w:p>
    <w:p w14:paraId="26DBE4A2" w14:textId="0BB22FE9" w:rsidR="00990F16" w:rsidRPr="00061A97" w:rsidRDefault="00990F16" w:rsidP="005155DC">
      <w:pPr>
        <w:widowControl w:val="0"/>
        <w:tabs>
          <w:tab w:val="left" w:pos="1418"/>
        </w:tabs>
        <w:autoSpaceDE w:val="0"/>
        <w:autoSpaceDN w:val="0"/>
        <w:adjustRightInd w:val="0"/>
        <w:spacing w:before="120" w:after="120"/>
        <w:rPr>
          <w:sz w:val="24"/>
          <w:szCs w:val="24"/>
        </w:rPr>
      </w:pPr>
      <w:r w:rsidRPr="00061A97">
        <w:rPr>
          <w:sz w:val="24"/>
          <w:szCs w:val="24"/>
        </w:rPr>
        <w:t>2.</w:t>
      </w:r>
      <w:r w:rsidR="00CD048A">
        <w:rPr>
          <w:sz w:val="24"/>
          <w:szCs w:val="24"/>
        </w:rPr>
        <w:t>5</w:t>
      </w:r>
      <w:r w:rsidRPr="00061A97">
        <w:rPr>
          <w:sz w:val="24"/>
          <w:szCs w:val="24"/>
        </w:rPr>
        <w:t xml:space="preserve">.2. Налоговая ставка применяется в соответствии с Законом города Москвы </w:t>
      </w:r>
      <w:r w:rsidR="003E1579">
        <w:rPr>
          <w:sz w:val="24"/>
          <w:szCs w:val="24"/>
        </w:rPr>
        <w:t xml:space="preserve">            </w:t>
      </w:r>
      <w:proofErr w:type="gramStart"/>
      <w:r w:rsidR="003E1579">
        <w:rPr>
          <w:sz w:val="24"/>
          <w:szCs w:val="24"/>
        </w:rPr>
        <w:t xml:space="preserve"> </w:t>
      </w:r>
      <w:r w:rsidR="00AA1F6A">
        <w:rPr>
          <w:sz w:val="24"/>
          <w:szCs w:val="24"/>
        </w:rPr>
        <w:t xml:space="preserve">  «</w:t>
      </w:r>
      <w:proofErr w:type="gramEnd"/>
      <w:r w:rsidRPr="00061A97">
        <w:rPr>
          <w:sz w:val="24"/>
          <w:szCs w:val="24"/>
        </w:rPr>
        <w:t>О налоге на имущество организаций» от 05.11.2003 № 64.</w:t>
      </w:r>
    </w:p>
    <w:p w14:paraId="5CDED2F9" w14:textId="4DE4AD60" w:rsidR="00990F16" w:rsidRDefault="00990F16" w:rsidP="005155DC">
      <w:pPr>
        <w:widowControl w:val="0"/>
        <w:tabs>
          <w:tab w:val="left" w:pos="1418"/>
        </w:tabs>
        <w:autoSpaceDE w:val="0"/>
        <w:autoSpaceDN w:val="0"/>
        <w:adjustRightInd w:val="0"/>
        <w:spacing w:before="120" w:after="120"/>
        <w:rPr>
          <w:sz w:val="24"/>
          <w:szCs w:val="24"/>
        </w:rPr>
      </w:pPr>
      <w:r w:rsidRPr="00061A97">
        <w:rPr>
          <w:sz w:val="24"/>
          <w:szCs w:val="24"/>
        </w:rPr>
        <w:t>2.</w:t>
      </w:r>
      <w:r w:rsidR="00CD048A">
        <w:rPr>
          <w:sz w:val="24"/>
          <w:szCs w:val="24"/>
        </w:rPr>
        <w:t>5</w:t>
      </w:r>
      <w:r w:rsidRPr="00061A97">
        <w:rPr>
          <w:sz w:val="24"/>
          <w:szCs w:val="24"/>
        </w:rPr>
        <w:t>.3. Налог и авансовые платежи по налогу на имущество уплачиваются в бюджет города Москвы по местонахождению учреждения в порядке и сроки, предусмотренные статьей 383 НК РФ, статьей 3 Закона города Москвы «О налоге на имущество организаций» от 05.11.2003 № 64</w:t>
      </w:r>
      <w:r w:rsidR="003B41C3">
        <w:rPr>
          <w:sz w:val="24"/>
          <w:szCs w:val="24"/>
        </w:rPr>
        <w:t>.</w:t>
      </w:r>
    </w:p>
    <w:p w14:paraId="43C966B7" w14:textId="18C19C38" w:rsidR="00B5257A" w:rsidRPr="003B41C3" w:rsidRDefault="00B5257A" w:rsidP="005155DC">
      <w:pPr>
        <w:widowControl w:val="0"/>
        <w:tabs>
          <w:tab w:val="left" w:pos="1418"/>
        </w:tabs>
        <w:autoSpaceDE w:val="0"/>
        <w:autoSpaceDN w:val="0"/>
        <w:adjustRightInd w:val="0"/>
        <w:spacing w:before="120" w:after="120"/>
        <w:rPr>
          <w:sz w:val="24"/>
          <w:szCs w:val="24"/>
        </w:rPr>
      </w:pPr>
      <w:r>
        <w:rPr>
          <w:sz w:val="24"/>
          <w:szCs w:val="24"/>
        </w:rPr>
        <w:t>2.5.</w:t>
      </w:r>
      <w:r w:rsidR="00B2323B">
        <w:rPr>
          <w:sz w:val="24"/>
          <w:szCs w:val="24"/>
        </w:rPr>
        <w:t>4</w:t>
      </w:r>
      <w:r>
        <w:rPr>
          <w:sz w:val="24"/>
          <w:szCs w:val="24"/>
        </w:rPr>
        <w:t xml:space="preserve">. </w:t>
      </w:r>
      <w:r w:rsidR="003B41C3">
        <w:rPr>
          <w:sz w:val="24"/>
          <w:szCs w:val="24"/>
        </w:rPr>
        <w:t xml:space="preserve">Расчет </w:t>
      </w:r>
      <w:r w:rsidR="007816C4">
        <w:rPr>
          <w:sz w:val="24"/>
          <w:szCs w:val="24"/>
        </w:rPr>
        <w:t xml:space="preserve">налоговой базы по налогу на имущество организаций формируется в соответствии с данными налогового регистры (Приложение № 1 «Альбом аналитических регистров налогового учета» </w:t>
      </w:r>
      <w:r w:rsidR="007816C4" w:rsidRPr="007816C4">
        <w:rPr>
          <w:sz w:val="24"/>
          <w:szCs w:val="24"/>
        </w:rPr>
        <w:t>Часть 5</w:t>
      </w:r>
      <w:r w:rsidR="00B2323B">
        <w:rPr>
          <w:sz w:val="24"/>
          <w:szCs w:val="24"/>
        </w:rPr>
        <w:t>)</w:t>
      </w:r>
      <w:r w:rsidR="007816C4" w:rsidRPr="007816C4">
        <w:rPr>
          <w:sz w:val="24"/>
          <w:szCs w:val="24"/>
        </w:rPr>
        <w:t>.</w:t>
      </w:r>
    </w:p>
    <w:p w14:paraId="6B5083FE" w14:textId="103A3479" w:rsidR="00990F16" w:rsidRPr="00061A97" w:rsidRDefault="00CD048A" w:rsidP="00397A1A">
      <w:pPr>
        <w:pStyle w:val="312"/>
        <w:numPr>
          <w:ilvl w:val="0"/>
          <w:numId w:val="0"/>
        </w:numPr>
      </w:pPr>
      <w:bookmarkStart w:id="88" w:name="_Toc11773383"/>
      <w:bookmarkStart w:id="89" w:name="_Toc39662613"/>
      <w:r>
        <w:t>2.6</w:t>
      </w:r>
      <w:r w:rsidR="00EE0690">
        <w:t>.</w:t>
      </w:r>
      <w:r>
        <w:t xml:space="preserve"> </w:t>
      </w:r>
      <w:bookmarkStart w:id="90" w:name="_Toc17880121"/>
      <w:r w:rsidR="00990F16" w:rsidRPr="00061A97">
        <w:t>Транспортный налог</w:t>
      </w:r>
      <w:bookmarkEnd w:id="88"/>
      <w:bookmarkEnd w:id="89"/>
      <w:bookmarkEnd w:id="90"/>
    </w:p>
    <w:p w14:paraId="0AE48E3A" w14:textId="0A3FA163" w:rsidR="00990F16" w:rsidRPr="00043553" w:rsidRDefault="00990F16" w:rsidP="003966C9">
      <w:pPr>
        <w:widowControl w:val="0"/>
        <w:tabs>
          <w:tab w:val="left" w:pos="1418"/>
        </w:tabs>
        <w:autoSpaceDE w:val="0"/>
        <w:autoSpaceDN w:val="0"/>
        <w:adjustRightInd w:val="0"/>
        <w:spacing w:before="120" w:after="120"/>
        <w:rPr>
          <w:sz w:val="24"/>
          <w:szCs w:val="24"/>
        </w:rPr>
      </w:pPr>
      <w:r w:rsidRPr="00061A97">
        <w:rPr>
          <w:sz w:val="24"/>
          <w:szCs w:val="24"/>
        </w:rPr>
        <w:t>2.</w:t>
      </w:r>
      <w:r w:rsidR="00CD048A">
        <w:rPr>
          <w:sz w:val="24"/>
          <w:szCs w:val="24"/>
        </w:rPr>
        <w:t>6</w:t>
      </w:r>
      <w:r w:rsidRPr="00061A97">
        <w:rPr>
          <w:sz w:val="24"/>
          <w:szCs w:val="24"/>
        </w:rPr>
        <w:t xml:space="preserve">.1. Учреждение признается налогоплательщиком транспортного налога, если в соответствии с законодательством РФ на Учреждение зарегистрированы транспортные средства, признаваемые объектом налогообложения в соответствии со </w:t>
      </w:r>
      <w:hyperlink r:id="rId22" w:history="1">
        <w:r w:rsidRPr="00061A97">
          <w:rPr>
            <w:sz w:val="24"/>
            <w:szCs w:val="24"/>
          </w:rPr>
          <w:t>статьей 358</w:t>
        </w:r>
      </w:hyperlink>
      <w:r w:rsidRPr="00061A97">
        <w:rPr>
          <w:sz w:val="24"/>
          <w:szCs w:val="24"/>
        </w:rPr>
        <w:t xml:space="preserve"> НК РФ</w:t>
      </w:r>
      <w:r w:rsidR="0080206A">
        <w:rPr>
          <w:sz w:val="24"/>
          <w:szCs w:val="24"/>
        </w:rPr>
        <w:t xml:space="preserve"> и Законом города Москвы «О транспортном налоге» от 09.07.2008 № 33.</w:t>
      </w:r>
      <w:r w:rsidRPr="00061A97">
        <w:rPr>
          <w:sz w:val="24"/>
          <w:szCs w:val="24"/>
        </w:rPr>
        <w:t>2.5.2. Налогооблагаемая база формируется исходя из наличия всех транспортных средств, зарегистрированных как имущество Учреждения.2.5.3. В налогооблагаемую базу включаются транспортные средства, находящиеся на ремонте и подлежащие списанию, до момента снятия транспортного средства с учета или исключения из государственного реестра в соответствии с законодательством РФ.</w:t>
      </w:r>
    </w:p>
    <w:bookmarkEnd w:id="81"/>
    <w:p w14:paraId="7D3110B9" w14:textId="72C08C59" w:rsidR="00990F16" w:rsidRDefault="007704A2" w:rsidP="00F94F0A">
      <w:pPr>
        <w:widowControl w:val="0"/>
        <w:tabs>
          <w:tab w:val="left" w:pos="1276"/>
          <w:tab w:val="left" w:pos="1418"/>
          <w:tab w:val="left" w:pos="1701"/>
        </w:tabs>
        <w:autoSpaceDE w:val="0"/>
        <w:autoSpaceDN w:val="0"/>
        <w:adjustRightInd w:val="0"/>
        <w:spacing w:before="120" w:after="120"/>
        <w:ind w:firstLine="0"/>
        <w:rPr>
          <w:b/>
          <w:bCs/>
          <w:sz w:val="24"/>
          <w:szCs w:val="24"/>
        </w:rPr>
      </w:pPr>
      <w:r>
        <w:rPr>
          <w:b/>
          <w:bCs/>
          <w:sz w:val="24"/>
          <w:szCs w:val="24"/>
        </w:rPr>
        <w:t>2.</w:t>
      </w:r>
      <w:r w:rsidR="00CD048A">
        <w:rPr>
          <w:b/>
          <w:bCs/>
          <w:sz w:val="24"/>
          <w:szCs w:val="24"/>
        </w:rPr>
        <w:t>7</w:t>
      </w:r>
      <w:r>
        <w:rPr>
          <w:b/>
          <w:bCs/>
          <w:sz w:val="24"/>
          <w:szCs w:val="24"/>
        </w:rPr>
        <w:t>.      Земельный налог</w:t>
      </w:r>
    </w:p>
    <w:p w14:paraId="5E5B7840" w14:textId="5FD5190F" w:rsidR="007704A2" w:rsidRDefault="007704A2" w:rsidP="007704A2">
      <w:pPr>
        <w:widowControl w:val="0"/>
        <w:tabs>
          <w:tab w:val="left" w:pos="1276"/>
          <w:tab w:val="left" w:pos="1418"/>
          <w:tab w:val="left" w:pos="1701"/>
        </w:tabs>
        <w:autoSpaceDE w:val="0"/>
        <w:autoSpaceDN w:val="0"/>
        <w:adjustRightInd w:val="0"/>
        <w:spacing w:before="120" w:after="120"/>
        <w:rPr>
          <w:bCs/>
          <w:sz w:val="24"/>
          <w:szCs w:val="24"/>
        </w:rPr>
      </w:pPr>
      <w:r>
        <w:rPr>
          <w:bCs/>
          <w:sz w:val="24"/>
          <w:szCs w:val="24"/>
        </w:rPr>
        <w:t>2.</w:t>
      </w:r>
      <w:r w:rsidR="00CD048A">
        <w:rPr>
          <w:bCs/>
          <w:sz w:val="24"/>
          <w:szCs w:val="24"/>
        </w:rPr>
        <w:t>7</w:t>
      </w:r>
      <w:r>
        <w:rPr>
          <w:bCs/>
          <w:sz w:val="24"/>
          <w:szCs w:val="24"/>
        </w:rPr>
        <w:t>.1 Учреждение, обладающе</w:t>
      </w:r>
      <w:r w:rsidRPr="007704A2">
        <w:rPr>
          <w:bCs/>
          <w:sz w:val="24"/>
          <w:szCs w:val="24"/>
        </w:rPr>
        <w:t xml:space="preserve">е земельными участками, признаваемыми объектом налогообложения в соответствии со статьей 389 </w:t>
      </w:r>
      <w:r>
        <w:rPr>
          <w:bCs/>
          <w:sz w:val="24"/>
          <w:szCs w:val="24"/>
        </w:rPr>
        <w:t>Н</w:t>
      </w:r>
      <w:r w:rsidRPr="007704A2">
        <w:rPr>
          <w:bCs/>
          <w:sz w:val="24"/>
          <w:szCs w:val="24"/>
        </w:rPr>
        <w:t>К</w:t>
      </w:r>
      <w:r>
        <w:rPr>
          <w:bCs/>
          <w:sz w:val="24"/>
          <w:szCs w:val="24"/>
        </w:rPr>
        <w:t xml:space="preserve"> РФ</w:t>
      </w:r>
      <w:r w:rsidRPr="007704A2">
        <w:rPr>
          <w:bCs/>
          <w:sz w:val="24"/>
          <w:szCs w:val="24"/>
        </w:rPr>
        <w:t>, на праве собственности, праве постоянного (бессрочного) пользования</w:t>
      </w:r>
      <w:r>
        <w:rPr>
          <w:bCs/>
          <w:sz w:val="24"/>
          <w:szCs w:val="24"/>
        </w:rPr>
        <w:t>,</w:t>
      </w:r>
      <w:r w:rsidRPr="007704A2">
        <w:t xml:space="preserve"> </w:t>
      </w:r>
      <w:r w:rsidRPr="007704A2">
        <w:rPr>
          <w:bCs/>
          <w:sz w:val="24"/>
          <w:szCs w:val="24"/>
        </w:rPr>
        <w:t>признается налогоплательщиком налога</w:t>
      </w:r>
    </w:p>
    <w:p w14:paraId="76211094" w14:textId="0D2F2F7E" w:rsidR="007704A2" w:rsidRDefault="007704A2" w:rsidP="007704A2">
      <w:pPr>
        <w:widowControl w:val="0"/>
        <w:tabs>
          <w:tab w:val="left" w:pos="1276"/>
          <w:tab w:val="left" w:pos="1418"/>
          <w:tab w:val="left" w:pos="1701"/>
        </w:tabs>
        <w:autoSpaceDE w:val="0"/>
        <w:autoSpaceDN w:val="0"/>
        <w:adjustRightInd w:val="0"/>
        <w:spacing w:before="120" w:after="120"/>
        <w:rPr>
          <w:bCs/>
          <w:sz w:val="24"/>
          <w:szCs w:val="24"/>
        </w:rPr>
      </w:pPr>
      <w:r>
        <w:rPr>
          <w:bCs/>
          <w:sz w:val="24"/>
          <w:szCs w:val="24"/>
        </w:rPr>
        <w:t>2.</w:t>
      </w:r>
      <w:r w:rsidR="00CD048A">
        <w:rPr>
          <w:bCs/>
          <w:sz w:val="24"/>
          <w:szCs w:val="24"/>
        </w:rPr>
        <w:t>7</w:t>
      </w:r>
      <w:r>
        <w:rPr>
          <w:bCs/>
          <w:sz w:val="24"/>
          <w:szCs w:val="24"/>
        </w:rPr>
        <w:t xml:space="preserve">.2 </w:t>
      </w:r>
      <w:r w:rsidRPr="007704A2">
        <w:rPr>
          <w:bCs/>
          <w:sz w:val="24"/>
          <w:szCs w:val="24"/>
        </w:rPr>
        <w:t>Налоговая база определяется как кадастровая стоимость земельных участков, признаваемых объектом налогообложения в соответствии со статьей 389</w:t>
      </w:r>
      <w:r>
        <w:rPr>
          <w:bCs/>
          <w:sz w:val="24"/>
          <w:szCs w:val="24"/>
        </w:rPr>
        <w:t>, 391</w:t>
      </w:r>
      <w:r w:rsidRPr="007704A2">
        <w:rPr>
          <w:bCs/>
          <w:sz w:val="24"/>
          <w:szCs w:val="24"/>
        </w:rPr>
        <w:t xml:space="preserve"> </w:t>
      </w:r>
      <w:r>
        <w:rPr>
          <w:bCs/>
          <w:sz w:val="24"/>
          <w:szCs w:val="24"/>
        </w:rPr>
        <w:t>НК РФ.</w:t>
      </w:r>
    </w:p>
    <w:p w14:paraId="6D85FC18" w14:textId="663D9C7C" w:rsidR="003966C9" w:rsidRDefault="007704A2" w:rsidP="003966C9">
      <w:pPr>
        <w:widowControl w:val="0"/>
        <w:tabs>
          <w:tab w:val="left" w:pos="1276"/>
          <w:tab w:val="left" w:pos="1418"/>
          <w:tab w:val="left" w:pos="1701"/>
        </w:tabs>
        <w:autoSpaceDE w:val="0"/>
        <w:autoSpaceDN w:val="0"/>
        <w:adjustRightInd w:val="0"/>
        <w:spacing w:before="120" w:after="120"/>
        <w:rPr>
          <w:bCs/>
          <w:sz w:val="24"/>
          <w:szCs w:val="24"/>
        </w:rPr>
      </w:pPr>
      <w:r>
        <w:rPr>
          <w:bCs/>
          <w:sz w:val="24"/>
          <w:szCs w:val="24"/>
        </w:rPr>
        <w:t>2.</w:t>
      </w:r>
      <w:r w:rsidR="00CD048A">
        <w:rPr>
          <w:bCs/>
          <w:sz w:val="24"/>
          <w:szCs w:val="24"/>
        </w:rPr>
        <w:t>7</w:t>
      </w:r>
      <w:r>
        <w:rPr>
          <w:bCs/>
          <w:sz w:val="24"/>
          <w:szCs w:val="24"/>
        </w:rPr>
        <w:t xml:space="preserve">.3 </w:t>
      </w:r>
      <w:r w:rsidR="003966C9" w:rsidRPr="003966C9">
        <w:rPr>
          <w:bCs/>
          <w:sz w:val="24"/>
          <w:szCs w:val="24"/>
        </w:rPr>
        <w:t>Налоговым перио</w:t>
      </w:r>
      <w:r w:rsidR="003966C9">
        <w:rPr>
          <w:bCs/>
          <w:sz w:val="24"/>
          <w:szCs w:val="24"/>
        </w:rPr>
        <w:t xml:space="preserve">дом признается календарный год. </w:t>
      </w:r>
      <w:r w:rsidR="003966C9" w:rsidRPr="003966C9">
        <w:rPr>
          <w:bCs/>
          <w:sz w:val="24"/>
          <w:szCs w:val="24"/>
        </w:rPr>
        <w:t xml:space="preserve">Отчетными периодами для налогоплательщиков-организаций признаются первый квартал, второй квартал и третий квартал календарного года. </w:t>
      </w:r>
    </w:p>
    <w:p w14:paraId="48250826" w14:textId="64A92539" w:rsidR="00115F22" w:rsidRPr="00397A1A" w:rsidRDefault="00115F22" w:rsidP="00115F22">
      <w:pPr>
        <w:widowControl w:val="0"/>
        <w:tabs>
          <w:tab w:val="left" w:pos="1276"/>
          <w:tab w:val="left" w:pos="1418"/>
          <w:tab w:val="left" w:pos="1701"/>
        </w:tabs>
        <w:autoSpaceDE w:val="0"/>
        <w:autoSpaceDN w:val="0"/>
        <w:adjustRightInd w:val="0"/>
        <w:spacing w:before="120" w:after="120"/>
        <w:rPr>
          <w:sz w:val="24"/>
        </w:rPr>
      </w:pPr>
      <w:r>
        <w:rPr>
          <w:bCs/>
          <w:sz w:val="24"/>
          <w:szCs w:val="24"/>
        </w:rPr>
        <w:t>2.</w:t>
      </w:r>
      <w:r w:rsidR="00CD048A">
        <w:rPr>
          <w:bCs/>
          <w:sz w:val="24"/>
          <w:szCs w:val="24"/>
        </w:rPr>
        <w:t>7</w:t>
      </w:r>
      <w:r>
        <w:rPr>
          <w:bCs/>
          <w:sz w:val="24"/>
          <w:szCs w:val="24"/>
        </w:rPr>
        <w:t xml:space="preserve">.4 </w:t>
      </w:r>
      <w:r w:rsidRPr="00115F22">
        <w:rPr>
          <w:bCs/>
          <w:sz w:val="24"/>
          <w:szCs w:val="24"/>
        </w:rPr>
        <w:t>Налоговые ставки</w:t>
      </w:r>
      <w:r>
        <w:rPr>
          <w:bCs/>
          <w:sz w:val="24"/>
          <w:szCs w:val="24"/>
        </w:rPr>
        <w:t>, порядок и сроки уплаты</w:t>
      </w:r>
      <w:r w:rsidRPr="00115F22">
        <w:rPr>
          <w:bCs/>
          <w:sz w:val="24"/>
          <w:szCs w:val="24"/>
        </w:rPr>
        <w:t xml:space="preserve"> </w:t>
      </w:r>
      <w:r>
        <w:rPr>
          <w:bCs/>
          <w:sz w:val="24"/>
          <w:szCs w:val="24"/>
        </w:rPr>
        <w:t xml:space="preserve">налога </w:t>
      </w:r>
      <w:r w:rsidRPr="00115F22">
        <w:rPr>
          <w:bCs/>
          <w:sz w:val="24"/>
          <w:szCs w:val="24"/>
        </w:rPr>
        <w:t xml:space="preserve">устанавливаются </w:t>
      </w:r>
      <w:r w:rsidR="007704A2" w:rsidRPr="007704A2">
        <w:rPr>
          <w:bCs/>
          <w:sz w:val="24"/>
          <w:szCs w:val="24"/>
        </w:rPr>
        <w:t>Закон</w:t>
      </w:r>
      <w:r>
        <w:rPr>
          <w:bCs/>
          <w:sz w:val="24"/>
          <w:szCs w:val="24"/>
        </w:rPr>
        <w:t>ом</w:t>
      </w:r>
      <w:r w:rsidR="007704A2" w:rsidRPr="007704A2">
        <w:rPr>
          <w:bCs/>
          <w:sz w:val="24"/>
          <w:szCs w:val="24"/>
        </w:rPr>
        <w:t xml:space="preserve"> г</w:t>
      </w:r>
      <w:r>
        <w:rPr>
          <w:bCs/>
          <w:sz w:val="24"/>
          <w:szCs w:val="24"/>
        </w:rPr>
        <w:t>орода</w:t>
      </w:r>
      <w:r w:rsidR="007704A2" w:rsidRPr="007704A2">
        <w:rPr>
          <w:bCs/>
          <w:sz w:val="24"/>
          <w:szCs w:val="24"/>
        </w:rPr>
        <w:t xml:space="preserve"> Москвы </w:t>
      </w:r>
      <w:r>
        <w:rPr>
          <w:bCs/>
          <w:sz w:val="24"/>
          <w:szCs w:val="24"/>
        </w:rPr>
        <w:t xml:space="preserve">«О земельном налоге» </w:t>
      </w:r>
      <w:r w:rsidR="007704A2" w:rsidRPr="007704A2">
        <w:rPr>
          <w:bCs/>
          <w:sz w:val="24"/>
          <w:szCs w:val="24"/>
        </w:rPr>
        <w:t xml:space="preserve">от 24.11.2004 </w:t>
      </w:r>
      <w:r>
        <w:rPr>
          <w:bCs/>
          <w:sz w:val="24"/>
          <w:szCs w:val="24"/>
        </w:rPr>
        <w:t>№</w:t>
      </w:r>
      <w:r w:rsidR="007704A2" w:rsidRPr="007704A2">
        <w:rPr>
          <w:bCs/>
          <w:sz w:val="24"/>
          <w:szCs w:val="24"/>
        </w:rPr>
        <w:t xml:space="preserve"> 74</w:t>
      </w:r>
      <w:r>
        <w:rPr>
          <w:bCs/>
          <w:sz w:val="24"/>
          <w:szCs w:val="24"/>
        </w:rPr>
        <w:t>.</w:t>
      </w:r>
    </w:p>
    <w:sectPr w:rsidR="00115F22" w:rsidRPr="00397A1A" w:rsidSect="00D03054">
      <w:footerReference w:type="default" r:id="rId23"/>
      <w:footerReference w:type="first" r:id="rId24"/>
      <w:footnotePr>
        <w:pos w:val="beneathText"/>
      </w:footnotePr>
      <w:pgSz w:w="11907" w:h="16840" w:code="9"/>
      <w:pgMar w:top="1134" w:right="1134" w:bottom="1134" w:left="1134" w:header="397" w:footer="39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1B367" w14:textId="77777777" w:rsidR="00706223" w:rsidRDefault="00706223">
      <w:r>
        <w:separator/>
      </w:r>
    </w:p>
  </w:endnote>
  <w:endnote w:type="continuationSeparator" w:id="0">
    <w:p w14:paraId="0FEDDF7D" w14:textId="77777777" w:rsidR="00706223" w:rsidRDefault="00706223">
      <w:r>
        <w:continuationSeparator/>
      </w:r>
    </w:p>
  </w:endnote>
  <w:endnote w:type="continuationNotice" w:id="1">
    <w:p w14:paraId="21B6733B" w14:textId="77777777" w:rsidR="00706223" w:rsidRDefault="007062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95C88" w14:textId="77777777" w:rsidR="00510F5E" w:rsidRPr="006874E4" w:rsidRDefault="00510F5E" w:rsidP="00A46249">
    <w:pPr>
      <w:pStyle w:val="a4"/>
      <w:framePr w:wrap="auto" w:vAnchor="text" w:hAnchor="margin" w:xAlign="right" w:y="1"/>
      <w:rPr>
        <w:rStyle w:val="ac"/>
        <w:rFonts w:ascii="Arial Narrow" w:hAnsi="Arial Narrow" w:cs="Arial Narrow"/>
        <w:sz w:val="24"/>
        <w:szCs w:val="24"/>
      </w:rPr>
    </w:pPr>
    <w:r w:rsidRPr="006874E4">
      <w:rPr>
        <w:rStyle w:val="ac"/>
        <w:rFonts w:ascii="Arial Narrow" w:hAnsi="Arial Narrow" w:cs="Arial Narrow"/>
        <w:sz w:val="24"/>
        <w:szCs w:val="24"/>
      </w:rPr>
      <w:fldChar w:fldCharType="begin"/>
    </w:r>
    <w:r w:rsidRPr="006874E4">
      <w:rPr>
        <w:rStyle w:val="ac"/>
        <w:rFonts w:ascii="Arial Narrow" w:hAnsi="Arial Narrow" w:cs="Arial Narrow"/>
        <w:sz w:val="24"/>
        <w:szCs w:val="24"/>
      </w:rPr>
      <w:instrText xml:space="preserve">PAGE  </w:instrText>
    </w:r>
    <w:r w:rsidRPr="006874E4">
      <w:rPr>
        <w:rStyle w:val="ac"/>
        <w:rFonts w:ascii="Arial Narrow" w:hAnsi="Arial Narrow" w:cs="Arial Narrow"/>
        <w:sz w:val="24"/>
        <w:szCs w:val="24"/>
      </w:rPr>
      <w:fldChar w:fldCharType="separate"/>
    </w:r>
    <w:r>
      <w:rPr>
        <w:rStyle w:val="ac"/>
        <w:rFonts w:ascii="Arial Narrow" w:hAnsi="Arial Narrow" w:cs="Arial Narrow"/>
        <w:noProof/>
        <w:sz w:val="24"/>
        <w:szCs w:val="24"/>
      </w:rPr>
      <w:t>3</w:t>
    </w:r>
    <w:r w:rsidRPr="006874E4">
      <w:rPr>
        <w:rStyle w:val="ac"/>
        <w:rFonts w:ascii="Arial Narrow" w:hAnsi="Arial Narrow" w:cs="Arial Narrow"/>
        <w:sz w:val="24"/>
        <w:szCs w:val="24"/>
      </w:rPr>
      <w:fldChar w:fldCharType="end"/>
    </w:r>
  </w:p>
  <w:p w14:paraId="498F8980" w14:textId="77777777" w:rsidR="00510F5E" w:rsidRPr="006874E4" w:rsidRDefault="00510F5E" w:rsidP="006874E4">
    <w:pPr>
      <w:pStyle w:val="a4"/>
      <w:ind w:right="360"/>
      <w:jc w:val="right"/>
      <w:rPr>
        <w:rFonts w:ascii="Arial Narrow" w:hAnsi="Arial Narrow" w:cs="Arial Narrow"/>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834A4" w14:textId="753036F4" w:rsidR="00510F5E" w:rsidRPr="000F1176" w:rsidRDefault="00510F5E" w:rsidP="006874E4">
    <w:pPr>
      <w:pStyle w:val="a4"/>
      <w:jc w:val="right"/>
      <w:rPr>
        <w:sz w:val="20"/>
      </w:rPr>
    </w:pPr>
    <w:r w:rsidRPr="000F1176">
      <w:rPr>
        <w:rStyle w:val="ac"/>
        <w:sz w:val="24"/>
      </w:rPr>
      <w:fldChar w:fldCharType="begin"/>
    </w:r>
    <w:r w:rsidRPr="000F1176">
      <w:rPr>
        <w:rStyle w:val="ac"/>
        <w:sz w:val="24"/>
      </w:rPr>
      <w:instrText xml:space="preserve"> PAGE </w:instrText>
    </w:r>
    <w:r w:rsidRPr="000F1176">
      <w:rPr>
        <w:rStyle w:val="ac"/>
        <w:sz w:val="24"/>
      </w:rPr>
      <w:fldChar w:fldCharType="separate"/>
    </w:r>
    <w:r w:rsidR="00110673">
      <w:rPr>
        <w:rStyle w:val="ac"/>
        <w:noProof/>
        <w:sz w:val="24"/>
      </w:rPr>
      <w:t>2</w:t>
    </w:r>
    <w:r w:rsidRPr="000F1176">
      <w:rPr>
        <w:rStyle w:val="ac"/>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A9014" w14:textId="6C20EB82" w:rsidR="00510F5E" w:rsidRPr="006874E4" w:rsidRDefault="00510F5E" w:rsidP="00A46249">
    <w:pPr>
      <w:pStyle w:val="a4"/>
      <w:framePr w:wrap="auto" w:vAnchor="text" w:hAnchor="margin" w:xAlign="right" w:y="1"/>
      <w:rPr>
        <w:rStyle w:val="ac"/>
        <w:rFonts w:ascii="Arial Narrow" w:hAnsi="Arial Narrow" w:cs="Arial Narrow"/>
        <w:sz w:val="24"/>
        <w:szCs w:val="24"/>
      </w:rPr>
    </w:pPr>
    <w:r w:rsidRPr="006874E4">
      <w:rPr>
        <w:rStyle w:val="ac"/>
        <w:rFonts w:ascii="Arial Narrow" w:hAnsi="Arial Narrow" w:cs="Arial Narrow"/>
        <w:sz w:val="24"/>
        <w:szCs w:val="24"/>
      </w:rPr>
      <w:fldChar w:fldCharType="begin"/>
    </w:r>
    <w:r w:rsidRPr="006874E4">
      <w:rPr>
        <w:rStyle w:val="ac"/>
        <w:rFonts w:ascii="Arial Narrow" w:hAnsi="Arial Narrow" w:cs="Arial Narrow"/>
        <w:sz w:val="24"/>
        <w:szCs w:val="24"/>
      </w:rPr>
      <w:instrText xml:space="preserve">PAGE  </w:instrText>
    </w:r>
    <w:r w:rsidRPr="006874E4">
      <w:rPr>
        <w:rStyle w:val="ac"/>
        <w:rFonts w:ascii="Arial Narrow" w:hAnsi="Arial Narrow" w:cs="Arial Narrow"/>
        <w:sz w:val="24"/>
        <w:szCs w:val="24"/>
      </w:rPr>
      <w:fldChar w:fldCharType="separate"/>
    </w:r>
    <w:r w:rsidR="00110673">
      <w:rPr>
        <w:rStyle w:val="ac"/>
        <w:rFonts w:ascii="Arial Narrow" w:hAnsi="Arial Narrow" w:cs="Arial Narrow"/>
        <w:noProof/>
        <w:sz w:val="24"/>
        <w:szCs w:val="24"/>
      </w:rPr>
      <w:t>18</w:t>
    </w:r>
    <w:r w:rsidRPr="006874E4">
      <w:rPr>
        <w:rStyle w:val="ac"/>
        <w:rFonts w:ascii="Arial Narrow" w:hAnsi="Arial Narrow" w:cs="Arial Narrow"/>
        <w:sz w:val="24"/>
        <w:szCs w:val="24"/>
      </w:rPr>
      <w:fldChar w:fldCharType="end"/>
    </w:r>
  </w:p>
  <w:p w14:paraId="06862C1B" w14:textId="77777777" w:rsidR="00510F5E" w:rsidRPr="006874E4" w:rsidRDefault="00510F5E" w:rsidP="00C0095D">
    <w:pPr>
      <w:pStyle w:val="a4"/>
      <w:ind w:right="360" w:firstLine="0"/>
      <w:rPr>
        <w:rFonts w:ascii="Arial Narrow" w:hAnsi="Arial Narrow" w:cs="Arial Narrow"/>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94DB2" w14:textId="366186B7" w:rsidR="00510F5E" w:rsidRPr="00C0095D" w:rsidRDefault="00510F5E" w:rsidP="00A303B2">
    <w:pPr>
      <w:pStyle w:val="a4"/>
      <w:framePr w:wrap="auto" w:vAnchor="text" w:hAnchor="margin" w:xAlign="right" w:y="1"/>
      <w:rPr>
        <w:rStyle w:val="ac"/>
        <w:rFonts w:ascii="Arial Narrow" w:hAnsi="Arial Narrow" w:cs="Arial Narrow"/>
        <w:sz w:val="24"/>
        <w:szCs w:val="24"/>
      </w:rPr>
    </w:pPr>
    <w:r w:rsidRPr="00C0095D">
      <w:rPr>
        <w:rStyle w:val="ac"/>
        <w:rFonts w:ascii="Arial Narrow" w:hAnsi="Arial Narrow" w:cs="Arial Narrow"/>
        <w:sz w:val="24"/>
        <w:szCs w:val="24"/>
      </w:rPr>
      <w:fldChar w:fldCharType="begin"/>
    </w:r>
    <w:r w:rsidRPr="00C0095D">
      <w:rPr>
        <w:rStyle w:val="ac"/>
        <w:rFonts w:ascii="Arial Narrow" w:hAnsi="Arial Narrow" w:cs="Arial Narrow"/>
        <w:sz w:val="24"/>
        <w:szCs w:val="24"/>
      </w:rPr>
      <w:instrText xml:space="preserve">PAGE  </w:instrText>
    </w:r>
    <w:r w:rsidRPr="00C0095D">
      <w:rPr>
        <w:rStyle w:val="ac"/>
        <w:rFonts w:ascii="Arial Narrow" w:hAnsi="Arial Narrow" w:cs="Arial Narrow"/>
        <w:sz w:val="24"/>
        <w:szCs w:val="24"/>
      </w:rPr>
      <w:fldChar w:fldCharType="separate"/>
    </w:r>
    <w:r w:rsidR="00110673">
      <w:rPr>
        <w:rStyle w:val="ac"/>
        <w:rFonts w:ascii="Arial Narrow" w:hAnsi="Arial Narrow" w:cs="Arial Narrow"/>
        <w:noProof/>
        <w:sz w:val="24"/>
        <w:szCs w:val="24"/>
      </w:rPr>
      <w:t>3</w:t>
    </w:r>
    <w:r w:rsidRPr="00C0095D">
      <w:rPr>
        <w:rStyle w:val="ac"/>
        <w:rFonts w:ascii="Arial Narrow" w:hAnsi="Arial Narrow" w:cs="Arial Narrow"/>
        <w:sz w:val="24"/>
        <w:szCs w:val="24"/>
      </w:rPr>
      <w:fldChar w:fldCharType="end"/>
    </w:r>
  </w:p>
  <w:p w14:paraId="7016A93C" w14:textId="77777777" w:rsidR="00510F5E" w:rsidRPr="006874E4" w:rsidRDefault="00510F5E" w:rsidP="003F62AB">
    <w:pPr>
      <w:pStyle w:val="a4"/>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A4A47" w14:textId="77777777" w:rsidR="00706223" w:rsidRDefault="00706223">
      <w:r>
        <w:separator/>
      </w:r>
    </w:p>
  </w:footnote>
  <w:footnote w:type="continuationSeparator" w:id="0">
    <w:p w14:paraId="391F5924" w14:textId="77777777" w:rsidR="00706223" w:rsidRDefault="00706223">
      <w:r>
        <w:continuationSeparator/>
      </w:r>
    </w:p>
  </w:footnote>
  <w:footnote w:type="continuationNotice" w:id="1">
    <w:p w14:paraId="08F7EB56" w14:textId="77777777" w:rsidR="00706223" w:rsidRDefault="00706223"/>
  </w:footnote>
  <w:footnote w:id="2">
    <w:p w14:paraId="18C6C65F" w14:textId="77777777" w:rsidR="00026E7D" w:rsidRPr="005F7997" w:rsidRDefault="00026E7D" w:rsidP="00026E7D">
      <w:pPr>
        <w:pStyle w:val="af"/>
      </w:pPr>
      <w:r w:rsidRPr="00110673">
        <w:rPr>
          <w:rStyle w:val="af1"/>
        </w:rPr>
        <w:footnoteRef/>
      </w:r>
      <w:r w:rsidRPr="00110673">
        <w:t xml:space="preserve"> Указывается наименование соответствующего государственного бюджетного учреждения города Москвы (ГБУ «</w:t>
      </w:r>
      <w:proofErr w:type="spellStart"/>
      <w:r w:rsidRPr="00110673">
        <w:t>Жилищник</w:t>
      </w:r>
      <w:proofErr w:type="spellEnd"/>
      <w:r w:rsidRPr="00110673">
        <w:t xml:space="preserve"> ____________района»)</w:t>
      </w:r>
    </w:p>
  </w:footnote>
  <w:footnote w:id="3">
    <w:p w14:paraId="6A9AE1EE" w14:textId="77777777" w:rsidR="00510F5E" w:rsidRDefault="00510F5E" w:rsidP="001D5EB0">
      <w:pPr>
        <w:pStyle w:val="af"/>
      </w:pPr>
      <w:r>
        <w:rPr>
          <w:rStyle w:val="af1"/>
        </w:rPr>
        <w:footnoteRef/>
      </w:r>
      <w:r>
        <w:t xml:space="preserve"> Отчетными периодами для целей исчисления налога на прибыль являются 1-й квартал, 1-е полугодие, 9 месяцев, налоговым периодом - отчетный год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1FF65" w14:textId="77777777" w:rsidR="00510F5E" w:rsidRDefault="00510F5E">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729BF" w14:textId="77777777" w:rsidR="00510F5E" w:rsidRPr="001C5935" w:rsidRDefault="00510F5E" w:rsidP="001C593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9EAAF8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5"/>
    <w:multiLevelType w:val="singleLevel"/>
    <w:tmpl w:val="00000005"/>
    <w:name w:val="WW8Num18"/>
    <w:lvl w:ilvl="0">
      <w:start w:val="1"/>
      <w:numFmt w:val="bullet"/>
      <w:lvlText w:val="−"/>
      <w:lvlJc w:val="left"/>
      <w:pPr>
        <w:tabs>
          <w:tab w:val="num" w:pos="0"/>
        </w:tabs>
        <w:ind w:left="1647" w:hanging="360"/>
      </w:pPr>
      <w:rPr>
        <w:rFonts w:ascii="Calibri" w:hAnsi="Calibri" w:cs="Calibri"/>
        <w:sz w:val="24"/>
        <w:szCs w:val="24"/>
      </w:rPr>
    </w:lvl>
  </w:abstractNum>
  <w:abstractNum w:abstractNumId="2" w15:restartNumberingAfterBreak="0">
    <w:nsid w:val="0A8530D0"/>
    <w:multiLevelType w:val="hybridMultilevel"/>
    <w:tmpl w:val="AC001E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D802CB9"/>
    <w:multiLevelType w:val="hybridMultilevel"/>
    <w:tmpl w:val="F82AE992"/>
    <w:lvl w:ilvl="0" w:tplc="99A4B9B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8A04D7"/>
    <w:multiLevelType w:val="hybridMultilevel"/>
    <w:tmpl w:val="33B0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4D90297"/>
    <w:multiLevelType w:val="multilevel"/>
    <w:tmpl w:val="06F2C132"/>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2"/>
      <w:numFmt w:val="decimal"/>
      <w:lvlText w:val="%1.%2.%3."/>
      <w:lvlJc w:val="left"/>
      <w:pPr>
        <w:ind w:left="900" w:hanging="900"/>
      </w:pPr>
      <w:rPr>
        <w:rFonts w:hint="default"/>
      </w:rPr>
    </w:lvl>
    <w:lvl w:ilvl="3">
      <w:start w:val="8"/>
      <w:numFmt w:val="decimal"/>
      <w:lvlText w:val="%1.%2.%3.%4."/>
      <w:lvlJc w:val="left"/>
      <w:pPr>
        <w:ind w:left="900" w:hanging="900"/>
      </w:pPr>
      <w:rPr>
        <w:rFonts w:hint="default"/>
      </w:rPr>
    </w:lvl>
    <w:lvl w:ilvl="4">
      <w:start w:val="1"/>
      <w:numFmt w:val="bullet"/>
      <w:lvlText w:val=""/>
      <w:lvlJc w:val="left"/>
      <w:pPr>
        <w:ind w:left="2073" w:hanging="1080"/>
      </w:pPr>
      <w:rPr>
        <w:rFonts w:ascii="Symbol" w:hAnsi="Symbol"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E031DE"/>
    <w:multiLevelType w:val="multilevel"/>
    <w:tmpl w:val="7CC8949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8790D9E"/>
    <w:multiLevelType w:val="hybridMultilevel"/>
    <w:tmpl w:val="6CDE0ACE"/>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cs="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188A15B6"/>
    <w:multiLevelType w:val="multilevel"/>
    <w:tmpl w:val="2340B90C"/>
    <w:lvl w:ilvl="0">
      <w:start w:val="2"/>
      <w:numFmt w:val="decimal"/>
      <w:lvlText w:val="%1."/>
      <w:lvlJc w:val="left"/>
      <w:pPr>
        <w:ind w:left="720" w:hanging="720"/>
      </w:pPr>
      <w:rPr>
        <w:rFonts w:hint="default"/>
      </w:rPr>
    </w:lvl>
    <w:lvl w:ilvl="1">
      <w:start w:val="1"/>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9" w15:restartNumberingAfterBreak="0">
    <w:nsid w:val="1D20017E"/>
    <w:multiLevelType w:val="multilevel"/>
    <w:tmpl w:val="09B49010"/>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39C439C"/>
    <w:multiLevelType w:val="multilevel"/>
    <w:tmpl w:val="AD4247A6"/>
    <w:lvl w:ilvl="0">
      <w:start w:val="1"/>
      <w:numFmt w:val="decimal"/>
      <w:pStyle w:val="a"/>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5" w:hanging="720"/>
      </w:pPr>
      <w:rPr>
        <w:rFonts w:hint="default"/>
        <w:i w:val="0"/>
        <w:iCs w:val="0"/>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8620125"/>
    <w:multiLevelType w:val="multilevel"/>
    <w:tmpl w:val="C6AA0B7A"/>
    <w:lvl w:ilvl="0">
      <w:start w:val="2"/>
      <w:numFmt w:val="decimal"/>
      <w:lvlText w:val="%1."/>
      <w:lvlJc w:val="left"/>
      <w:pPr>
        <w:ind w:left="720" w:hanging="720"/>
      </w:pPr>
      <w:rPr>
        <w:rFonts w:hint="default"/>
      </w:rPr>
    </w:lvl>
    <w:lvl w:ilvl="1">
      <w:start w:val="2"/>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000" w:hanging="720"/>
      </w:pPr>
      <w:rPr>
        <w:rFonts w:hint="default"/>
        <w:b w:val="0"/>
        <w:bCs w:val="0"/>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 w15:restartNumberingAfterBreak="0">
    <w:nsid w:val="28A3261B"/>
    <w:multiLevelType w:val="hybridMultilevel"/>
    <w:tmpl w:val="1FF41B3C"/>
    <w:lvl w:ilvl="0" w:tplc="99A4B9B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CB1360E"/>
    <w:multiLevelType w:val="multilevel"/>
    <w:tmpl w:val="D79AC5FE"/>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0C178AD"/>
    <w:multiLevelType w:val="multilevel"/>
    <w:tmpl w:val="9A74DD4E"/>
    <w:lvl w:ilvl="0">
      <w:start w:val="1"/>
      <w:numFmt w:val="decimal"/>
      <w:lvlText w:val="%1."/>
      <w:lvlJc w:val="left"/>
      <w:pPr>
        <w:ind w:left="720" w:hanging="360"/>
      </w:pPr>
    </w:lvl>
    <w:lvl w:ilvl="1">
      <w:start w:val="1"/>
      <w:numFmt w:val="bullet"/>
      <w:lvlText w:val=""/>
      <w:lvlJc w:val="left"/>
      <w:pPr>
        <w:ind w:left="2345" w:hanging="360"/>
      </w:pPr>
      <w:rPr>
        <w:rFonts w:ascii="Wingdings" w:hAnsi="Wingdings" w:cs="Wingding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5EF1974"/>
    <w:multiLevelType w:val="hybridMultilevel"/>
    <w:tmpl w:val="513028C8"/>
    <w:lvl w:ilvl="0" w:tplc="04190005">
      <w:start w:val="1"/>
      <w:numFmt w:val="bullet"/>
      <w:lvlText w:val=""/>
      <w:lvlJc w:val="left"/>
      <w:pPr>
        <w:ind w:left="2198" w:hanging="360"/>
      </w:pPr>
      <w:rPr>
        <w:rFonts w:ascii="Wingdings" w:hAnsi="Wingdings" w:cs="Wingdings" w:hint="default"/>
      </w:rPr>
    </w:lvl>
    <w:lvl w:ilvl="1" w:tplc="04190005">
      <w:start w:val="1"/>
      <w:numFmt w:val="bullet"/>
      <w:lvlText w:val=""/>
      <w:lvlJc w:val="left"/>
      <w:pPr>
        <w:ind w:left="3397" w:hanging="360"/>
      </w:pPr>
      <w:rPr>
        <w:rFonts w:ascii="Wingdings" w:hAnsi="Wingdings" w:cs="Wingdings" w:hint="default"/>
      </w:rPr>
    </w:lvl>
    <w:lvl w:ilvl="2" w:tplc="04190005">
      <w:start w:val="1"/>
      <w:numFmt w:val="bullet"/>
      <w:lvlText w:val=""/>
      <w:lvlJc w:val="left"/>
      <w:pPr>
        <w:ind w:left="4117" w:hanging="360"/>
      </w:pPr>
      <w:rPr>
        <w:rFonts w:ascii="Wingdings" w:hAnsi="Wingdings" w:cs="Wingdings" w:hint="default"/>
      </w:rPr>
    </w:lvl>
    <w:lvl w:ilvl="3" w:tplc="04190001">
      <w:start w:val="1"/>
      <w:numFmt w:val="bullet"/>
      <w:lvlText w:val=""/>
      <w:lvlJc w:val="left"/>
      <w:pPr>
        <w:ind w:left="4837" w:hanging="360"/>
      </w:pPr>
      <w:rPr>
        <w:rFonts w:ascii="Symbol" w:hAnsi="Symbol" w:cs="Symbol" w:hint="default"/>
      </w:rPr>
    </w:lvl>
    <w:lvl w:ilvl="4" w:tplc="04190003">
      <w:start w:val="1"/>
      <w:numFmt w:val="bullet"/>
      <w:lvlText w:val="o"/>
      <w:lvlJc w:val="left"/>
      <w:pPr>
        <w:ind w:left="5557" w:hanging="360"/>
      </w:pPr>
      <w:rPr>
        <w:rFonts w:ascii="Courier New" w:hAnsi="Courier New" w:cs="Courier New" w:hint="default"/>
      </w:rPr>
    </w:lvl>
    <w:lvl w:ilvl="5" w:tplc="04190005">
      <w:start w:val="1"/>
      <w:numFmt w:val="bullet"/>
      <w:lvlText w:val=""/>
      <w:lvlJc w:val="left"/>
      <w:pPr>
        <w:ind w:left="6277" w:hanging="360"/>
      </w:pPr>
      <w:rPr>
        <w:rFonts w:ascii="Wingdings" w:hAnsi="Wingdings" w:cs="Wingdings" w:hint="default"/>
      </w:rPr>
    </w:lvl>
    <w:lvl w:ilvl="6" w:tplc="04190001">
      <w:start w:val="1"/>
      <w:numFmt w:val="bullet"/>
      <w:lvlText w:val=""/>
      <w:lvlJc w:val="left"/>
      <w:pPr>
        <w:ind w:left="6997" w:hanging="360"/>
      </w:pPr>
      <w:rPr>
        <w:rFonts w:ascii="Symbol" w:hAnsi="Symbol" w:cs="Symbol" w:hint="default"/>
      </w:rPr>
    </w:lvl>
    <w:lvl w:ilvl="7" w:tplc="04190003">
      <w:start w:val="1"/>
      <w:numFmt w:val="bullet"/>
      <w:lvlText w:val="o"/>
      <w:lvlJc w:val="left"/>
      <w:pPr>
        <w:ind w:left="7717" w:hanging="360"/>
      </w:pPr>
      <w:rPr>
        <w:rFonts w:ascii="Courier New" w:hAnsi="Courier New" w:cs="Courier New" w:hint="default"/>
      </w:rPr>
    </w:lvl>
    <w:lvl w:ilvl="8" w:tplc="04190005">
      <w:start w:val="1"/>
      <w:numFmt w:val="bullet"/>
      <w:lvlText w:val=""/>
      <w:lvlJc w:val="left"/>
      <w:pPr>
        <w:ind w:left="8437" w:hanging="360"/>
      </w:pPr>
      <w:rPr>
        <w:rFonts w:ascii="Wingdings" w:hAnsi="Wingdings" w:cs="Wingdings" w:hint="default"/>
      </w:rPr>
    </w:lvl>
  </w:abstractNum>
  <w:abstractNum w:abstractNumId="16" w15:restartNumberingAfterBreak="0">
    <w:nsid w:val="46F8600D"/>
    <w:multiLevelType w:val="multilevel"/>
    <w:tmpl w:val="412E10C2"/>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9DE7CC6"/>
    <w:multiLevelType w:val="multilevel"/>
    <w:tmpl w:val="1880678E"/>
    <w:lvl w:ilvl="0">
      <w:start w:val="2"/>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A09119D"/>
    <w:multiLevelType w:val="multilevel"/>
    <w:tmpl w:val="5874C89C"/>
    <w:lvl w:ilvl="0">
      <w:start w:val="1"/>
      <w:numFmt w:val="decimal"/>
      <w:lvlText w:val="%1."/>
      <w:lvlJc w:val="left"/>
      <w:pPr>
        <w:tabs>
          <w:tab w:val="num" w:pos="720"/>
        </w:tabs>
        <w:ind w:left="720" w:hanging="360"/>
      </w:pPr>
    </w:lvl>
    <w:lvl w:ilvl="1">
      <w:start w:val="2"/>
      <w:numFmt w:val="decimal"/>
      <w:isLgl/>
      <w:lvlText w:val="%1.%2."/>
      <w:lvlJc w:val="left"/>
      <w:pPr>
        <w:ind w:left="1706"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19" w15:restartNumberingAfterBreak="0">
    <w:nsid w:val="56FF374E"/>
    <w:multiLevelType w:val="hybridMultilevel"/>
    <w:tmpl w:val="C2C0CA8C"/>
    <w:lvl w:ilvl="0" w:tplc="99A4B9B6">
      <w:start w:val="1"/>
      <w:numFmt w:val="bullet"/>
      <w:lvlText w:val=""/>
      <w:lvlJc w:val="left"/>
      <w:pPr>
        <w:ind w:left="734" w:hanging="360"/>
      </w:pPr>
      <w:rPr>
        <w:rFonts w:ascii="Symbol" w:hAnsi="Symbol" w:cs="Symbol" w:hint="default"/>
      </w:rPr>
    </w:lvl>
    <w:lvl w:ilvl="1" w:tplc="04190005">
      <w:start w:val="1"/>
      <w:numFmt w:val="bullet"/>
      <w:lvlText w:val=""/>
      <w:lvlJc w:val="left"/>
      <w:pPr>
        <w:ind w:left="1979" w:hanging="360"/>
      </w:pPr>
      <w:rPr>
        <w:rFonts w:ascii="Wingdings" w:hAnsi="Wingdings" w:cs="Wingdings"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0" w15:restartNumberingAfterBreak="0">
    <w:nsid w:val="5DAD0698"/>
    <w:multiLevelType w:val="multilevel"/>
    <w:tmpl w:val="5874C89C"/>
    <w:lvl w:ilvl="0">
      <w:start w:val="1"/>
      <w:numFmt w:val="decimal"/>
      <w:lvlText w:val="%1."/>
      <w:lvlJc w:val="left"/>
      <w:pPr>
        <w:tabs>
          <w:tab w:val="num" w:pos="720"/>
        </w:tabs>
        <w:ind w:left="720" w:hanging="360"/>
      </w:pPr>
    </w:lvl>
    <w:lvl w:ilvl="1">
      <w:start w:val="2"/>
      <w:numFmt w:val="decimal"/>
      <w:isLgl/>
      <w:lvlText w:val="%1.%2."/>
      <w:lvlJc w:val="left"/>
      <w:pPr>
        <w:ind w:left="1706" w:hanging="720"/>
      </w:pPr>
      <w:rPr>
        <w:rFonts w:hint="default"/>
      </w:rPr>
    </w:lvl>
    <w:lvl w:ilvl="2">
      <w:start w:val="1"/>
      <w:numFmt w:val="decimal"/>
      <w:isLgl/>
      <w:lvlText w:val="%1.%2.%3."/>
      <w:lvlJc w:val="left"/>
      <w:pPr>
        <w:ind w:left="3414" w:hanging="720"/>
      </w:pPr>
      <w:rPr>
        <w:rFonts w:hint="default"/>
      </w:rPr>
    </w:lvl>
    <w:lvl w:ilvl="3">
      <w:start w:val="1"/>
      <w:numFmt w:val="decimal"/>
      <w:isLgl/>
      <w:lvlText w:val="%1.%2.%3.%4."/>
      <w:lvlJc w:val="left"/>
      <w:pPr>
        <w:ind w:left="4199" w:hanging="1080"/>
      </w:pPr>
      <w:rPr>
        <w:rFonts w:hint="default"/>
      </w:rPr>
    </w:lvl>
    <w:lvl w:ilvl="4">
      <w:start w:val="1"/>
      <w:numFmt w:val="decimal"/>
      <w:isLgl/>
      <w:lvlText w:val="%1.%2.%3.%4.%5."/>
      <w:lvlJc w:val="left"/>
      <w:pPr>
        <w:ind w:left="3944" w:hanging="1080"/>
      </w:pPr>
      <w:rPr>
        <w:rFonts w:hint="default"/>
      </w:rPr>
    </w:lvl>
    <w:lvl w:ilvl="5">
      <w:start w:val="1"/>
      <w:numFmt w:val="decimal"/>
      <w:isLgl/>
      <w:lvlText w:val="%1.%2.%3.%4.%5.%6."/>
      <w:lvlJc w:val="left"/>
      <w:pPr>
        <w:ind w:left="4930" w:hanging="1440"/>
      </w:pPr>
      <w:rPr>
        <w:rFonts w:hint="default"/>
      </w:rPr>
    </w:lvl>
    <w:lvl w:ilvl="6">
      <w:start w:val="1"/>
      <w:numFmt w:val="decimal"/>
      <w:isLgl/>
      <w:lvlText w:val="%1.%2.%3.%4.%5.%6.%7."/>
      <w:lvlJc w:val="left"/>
      <w:pPr>
        <w:ind w:left="5556" w:hanging="1440"/>
      </w:pPr>
      <w:rPr>
        <w:rFonts w:hint="default"/>
      </w:rPr>
    </w:lvl>
    <w:lvl w:ilvl="7">
      <w:start w:val="1"/>
      <w:numFmt w:val="decimal"/>
      <w:isLgl/>
      <w:lvlText w:val="%1.%2.%3.%4.%5.%6.%7.%8."/>
      <w:lvlJc w:val="left"/>
      <w:pPr>
        <w:ind w:left="6542" w:hanging="1800"/>
      </w:pPr>
      <w:rPr>
        <w:rFonts w:hint="default"/>
      </w:rPr>
    </w:lvl>
    <w:lvl w:ilvl="8">
      <w:start w:val="1"/>
      <w:numFmt w:val="decimal"/>
      <w:isLgl/>
      <w:lvlText w:val="%1.%2.%3.%4.%5.%6.%7.%8.%9."/>
      <w:lvlJc w:val="left"/>
      <w:pPr>
        <w:ind w:left="7168" w:hanging="1800"/>
      </w:pPr>
      <w:rPr>
        <w:rFonts w:hint="default"/>
      </w:rPr>
    </w:lvl>
  </w:abstractNum>
  <w:abstractNum w:abstractNumId="21" w15:restartNumberingAfterBreak="0">
    <w:nsid w:val="620C37F1"/>
    <w:multiLevelType w:val="hybridMultilevel"/>
    <w:tmpl w:val="CA687990"/>
    <w:lvl w:ilvl="0" w:tplc="52FA92EA">
      <w:start w:val="1"/>
      <w:numFmt w:val="bullet"/>
      <w:lvlText w:val="−"/>
      <w:lvlJc w:val="left"/>
      <w:pPr>
        <w:ind w:left="3905" w:hanging="360"/>
      </w:pPr>
      <w:rPr>
        <w:rFonts w:ascii="Calibri" w:hAnsi="Calibri"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15:restartNumberingAfterBreak="0">
    <w:nsid w:val="6685415D"/>
    <w:multiLevelType w:val="multilevel"/>
    <w:tmpl w:val="7CBCD058"/>
    <w:lvl w:ilvl="0">
      <w:start w:val="1"/>
      <w:numFmt w:val="decimal"/>
      <w:lvlText w:val="%1."/>
      <w:lvlJc w:val="left"/>
      <w:pPr>
        <w:ind w:left="675" w:hanging="67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924"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68890AA3"/>
    <w:multiLevelType w:val="multilevel"/>
    <w:tmpl w:val="6232A09E"/>
    <w:lvl w:ilvl="0">
      <w:start w:val="2"/>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CF3C65"/>
    <w:multiLevelType w:val="multilevel"/>
    <w:tmpl w:val="CD7ED2DE"/>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b/>
        <w:i w:val="0"/>
        <w:color w:val="auto"/>
      </w:rPr>
    </w:lvl>
    <w:lvl w:ilvl="2">
      <w:start w:val="1"/>
      <w:numFmt w:val="decimal"/>
      <w:pStyle w:val="312"/>
      <w:lvlText w:val="%1.%2.%3."/>
      <w:lvlJc w:val="left"/>
      <w:pPr>
        <w:ind w:left="870" w:hanging="870"/>
      </w:pPr>
      <w:rPr>
        <w:rFonts w:hint="default"/>
        <w:b/>
        <w:bCs/>
      </w:rPr>
    </w:lvl>
    <w:lvl w:ilvl="3">
      <w:start w:val="1"/>
      <w:numFmt w:val="decimal"/>
      <w:lvlText w:val="%1.%2.%3.%4."/>
      <w:lvlJc w:val="left"/>
      <w:pPr>
        <w:ind w:left="870" w:hanging="870"/>
      </w:pPr>
      <w:rPr>
        <w:rFonts w:hint="default"/>
        <w:b w:val="0"/>
      </w:rPr>
    </w:lvl>
    <w:lvl w:ilvl="4">
      <w:start w:val="1"/>
      <w:numFmt w:val="decimal"/>
      <w:lvlText w:val="%1.%2.%3.%4.%5."/>
      <w:lvlJc w:val="left"/>
      <w:pPr>
        <w:ind w:left="3349"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00A7D9E"/>
    <w:multiLevelType w:val="multilevel"/>
    <w:tmpl w:val="9C7A5FC4"/>
    <w:lvl w:ilvl="0">
      <w:start w:val="1"/>
      <w:numFmt w:val="decimal"/>
      <w:lvlText w:val="%1."/>
      <w:lvlJc w:val="left"/>
      <w:pPr>
        <w:tabs>
          <w:tab w:val="num" w:pos="360"/>
        </w:tabs>
        <w:ind w:left="360" w:hanging="360"/>
      </w:pPr>
      <w:rPr>
        <w:rFonts w:hint="default"/>
      </w:rPr>
    </w:lvl>
    <w:lvl w:ilvl="1">
      <w:start w:val="1"/>
      <w:numFmt w:val="decimal"/>
      <w:pStyle w:val="212"/>
      <w:lvlText w:val="%1.%2."/>
      <w:lvlJc w:val="left"/>
      <w:pPr>
        <w:tabs>
          <w:tab w:val="num" w:pos="2400"/>
        </w:tabs>
        <w:ind w:left="2400" w:hanging="360"/>
      </w:pPr>
      <w:rPr>
        <w:rFonts w:hint="default"/>
        <w:i w:val="0"/>
        <w:iCs w:val="0"/>
        <w:sz w:val="26"/>
        <w:szCs w:val="26"/>
      </w:rPr>
    </w:lvl>
    <w:lvl w:ilvl="2">
      <w:start w:val="1"/>
      <w:numFmt w:val="decimal"/>
      <w:lvlText w:val="%1.%2.%3."/>
      <w:lvlJc w:val="left"/>
      <w:pPr>
        <w:tabs>
          <w:tab w:val="num" w:pos="1620"/>
        </w:tabs>
        <w:ind w:left="1620" w:hanging="720"/>
      </w:pPr>
      <w:rPr>
        <w:rFonts w:ascii="Arial Narrow" w:hAnsi="Arial Narrow" w:cs="Arial Narrow" w:hint="default"/>
        <w:i/>
        <w:iCs/>
        <w:sz w:val="26"/>
        <w:szCs w:val="26"/>
      </w:rPr>
    </w:lvl>
    <w:lvl w:ilvl="3">
      <w:start w:val="1"/>
      <w:numFmt w:val="decimal"/>
      <w:lvlText w:val="%1.%2.%3.%4."/>
      <w:lvlJc w:val="left"/>
      <w:pPr>
        <w:tabs>
          <w:tab w:val="num" w:pos="900"/>
        </w:tabs>
        <w:ind w:left="900" w:hanging="720"/>
      </w:pPr>
      <w:rPr>
        <w:rFonts w:hint="default"/>
        <w:i/>
        <w:iCs/>
        <w:sz w:val="26"/>
        <w:szCs w:val="26"/>
      </w:rPr>
    </w:lvl>
    <w:lvl w:ilvl="4">
      <w:start w:val="1"/>
      <w:numFmt w:val="decimal"/>
      <w:pStyle w:val="4Arial01521"/>
      <w:lvlText w:val="%1.%2.%3.%4.%5."/>
      <w:lvlJc w:val="left"/>
      <w:pPr>
        <w:tabs>
          <w:tab w:val="num" w:pos="1080"/>
        </w:tabs>
        <w:ind w:left="1080" w:hanging="1080"/>
      </w:pPr>
      <w:rPr>
        <w:rFonts w:hint="default"/>
        <w:i/>
        <w:iCs/>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04972DE"/>
    <w:multiLevelType w:val="hybridMultilevel"/>
    <w:tmpl w:val="13AC0CDA"/>
    <w:lvl w:ilvl="0" w:tplc="04190001">
      <w:start w:val="1"/>
      <w:numFmt w:val="bullet"/>
      <w:lvlText w:val=""/>
      <w:lvlJc w:val="left"/>
      <w:pPr>
        <w:tabs>
          <w:tab w:val="num" w:pos="1789"/>
        </w:tabs>
        <w:ind w:left="1789" w:hanging="360"/>
      </w:pPr>
      <w:rPr>
        <w:rFonts w:ascii="Symbol" w:hAnsi="Symbol" w:cs="Symbol" w:hint="default"/>
      </w:rPr>
    </w:lvl>
    <w:lvl w:ilvl="1" w:tplc="04190003">
      <w:start w:val="1"/>
      <w:numFmt w:val="bullet"/>
      <w:lvlText w:val="o"/>
      <w:lvlJc w:val="left"/>
      <w:pPr>
        <w:tabs>
          <w:tab w:val="num" w:pos="2509"/>
        </w:tabs>
        <w:ind w:left="2509" w:hanging="360"/>
      </w:pPr>
      <w:rPr>
        <w:rFonts w:ascii="Courier New" w:hAnsi="Courier New" w:cs="Courier New" w:hint="default"/>
      </w:rPr>
    </w:lvl>
    <w:lvl w:ilvl="2" w:tplc="04190005">
      <w:start w:val="1"/>
      <w:numFmt w:val="bullet"/>
      <w:lvlText w:val=""/>
      <w:lvlJc w:val="left"/>
      <w:pPr>
        <w:tabs>
          <w:tab w:val="num" w:pos="3229"/>
        </w:tabs>
        <w:ind w:left="3229" w:hanging="360"/>
      </w:pPr>
      <w:rPr>
        <w:rFonts w:ascii="Wingdings" w:hAnsi="Wingdings" w:cs="Wingdings" w:hint="default"/>
      </w:rPr>
    </w:lvl>
    <w:lvl w:ilvl="3" w:tplc="04190001">
      <w:start w:val="1"/>
      <w:numFmt w:val="bullet"/>
      <w:lvlText w:val=""/>
      <w:lvlJc w:val="left"/>
      <w:pPr>
        <w:tabs>
          <w:tab w:val="num" w:pos="3949"/>
        </w:tabs>
        <w:ind w:left="3949" w:hanging="360"/>
      </w:pPr>
      <w:rPr>
        <w:rFonts w:ascii="Symbol" w:hAnsi="Symbol" w:cs="Symbol" w:hint="default"/>
      </w:rPr>
    </w:lvl>
    <w:lvl w:ilvl="4" w:tplc="04190003">
      <w:start w:val="1"/>
      <w:numFmt w:val="bullet"/>
      <w:lvlText w:val="o"/>
      <w:lvlJc w:val="left"/>
      <w:pPr>
        <w:tabs>
          <w:tab w:val="num" w:pos="4669"/>
        </w:tabs>
        <w:ind w:left="4669" w:hanging="360"/>
      </w:pPr>
      <w:rPr>
        <w:rFonts w:ascii="Courier New" w:hAnsi="Courier New" w:cs="Courier New" w:hint="default"/>
      </w:rPr>
    </w:lvl>
    <w:lvl w:ilvl="5" w:tplc="04190005">
      <w:start w:val="1"/>
      <w:numFmt w:val="bullet"/>
      <w:lvlText w:val=""/>
      <w:lvlJc w:val="left"/>
      <w:pPr>
        <w:tabs>
          <w:tab w:val="num" w:pos="5389"/>
        </w:tabs>
        <w:ind w:left="5389" w:hanging="360"/>
      </w:pPr>
      <w:rPr>
        <w:rFonts w:ascii="Wingdings" w:hAnsi="Wingdings" w:cs="Wingdings" w:hint="default"/>
      </w:rPr>
    </w:lvl>
    <w:lvl w:ilvl="6" w:tplc="04190001">
      <w:start w:val="1"/>
      <w:numFmt w:val="bullet"/>
      <w:lvlText w:val=""/>
      <w:lvlJc w:val="left"/>
      <w:pPr>
        <w:tabs>
          <w:tab w:val="num" w:pos="6109"/>
        </w:tabs>
        <w:ind w:left="6109" w:hanging="360"/>
      </w:pPr>
      <w:rPr>
        <w:rFonts w:ascii="Symbol" w:hAnsi="Symbol" w:cs="Symbol" w:hint="default"/>
      </w:rPr>
    </w:lvl>
    <w:lvl w:ilvl="7" w:tplc="04190003">
      <w:start w:val="1"/>
      <w:numFmt w:val="bullet"/>
      <w:lvlText w:val="o"/>
      <w:lvlJc w:val="left"/>
      <w:pPr>
        <w:tabs>
          <w:tab w:val="num" w:pos="6829"/>
        </w:tabs>
        <w:ind w:left="6829" w:hanging="360"/>
      </w:pPr>
      <w:rPr>
        <w:rFonts w:ascii="Courier New" w:hAnsi="Courier New" w:cs="Courier New" w:hint="default"/>
      </w:rPr>
    </w:lvl>
    <w:lvl w:ilvl="8" w:tplc="04190005">
      <w:start w:val="1"/>
      <w:numFmt w:val="bullet"/>
      <w:lvlText w:val=""/>
      <w:lvlJc w:val="left"/>
      <w:pPr>
        <w:tabs>
          <w:tab w:val="num" w:pos="7549"/>
        </w:tabs>
        <w:ind w:left="7549" w:hanging="360"/>
      </w:pPr>
      <w:rPr>
        <w:rFonts w:ascii="Wingdings" w:hAnsi="Wingdings" w:cs="Wingdings" w:hint="default"/>
      </w:rPr>
    </w:lvl>
  </w:abstractNum>
  <w:abstractNum w:abstractNumId="27" w15:restartNumberingAfterBreak="0">
    <w:nsid w:val="713C68C0"/>
    <w:multiLevelType w:val="hybridMultilevel"/>
    <w:tmpl w:val="E2A09516"/>
    <w:lvl w:ilvl="0" w:tplc="99A4B9B6">
      <w:start w:val="1"/>
      <w:numFmt w:val="bullet"/>
      <w:lvlText w:val=""/>
      <w:lvlJc w:val="left"/>
      <w:pPr>
        <w:ind w:left="780" w:hanging="360"/>
      </w:pPr>
      <w:rPr>
        <w:rFonts w:ascii="Symbol" w:hAnsi="Symbol" w:cs="Symbol" w:hint="default"/>
      </w:rPr>
    </w:lvl>
    <w:lvl w:ilvl="1" w:tplc="04190005">
      <w:start w:val="1"/>
      <w:numFmt w:val="bullet"/>
      <w:lvlText w:val=""/>
      <w:lvlJc w:val="left"/>
      <w:pPr>
        <w:ind w:left="1979" w:hanging="360"/>
      </w:pPr>
      <w:rPr>
        <w:rFonts w:ascii="Wingdings" w:hAnsi="Wingdings" w:cs="Wingdings" w:hint="default"/>
      </w:rPr>
    </w:lvl>
    <w:lvl w:ilvl="2" w:tplc="04190005">
      <w:start w:val="1"/>
      <w:numFmt w:val="bullet"/>
      <w:lvlText w:val=""/>
      <w:lvlJc w:val="left"/>
      <w:pPr>
        <w:ind w:left="2699" w:hanging="360"/>
      </w:pPr>
      <w:rPr>
        <w:rFonts w:ascii="Wingdings" w:hAnsi="Wingdings" w:cs="Wingdings" w:hint="default"/>
      </w:rPr>
    </w:lvl>
    <w:lvl w:ilvl="3" w:tplc="04190001">
      <w:start w:val="1"/>
      <w:numFmt w:val="bullet"/>
      <w:lvlText w:val=""/>
      <w:lvlJc w:val="left"/>
      <w:pPr>
        <w:ind w:left="3419" w:hanging="360"/>
      </w:pPr>
      <w:rPr>
        <w:rFonts w:ascii="Symbol" w:hAnsi="Symbol" w:cs="Symbol" w:hint="default"/>
      </w:rPr>
    </w:lvl>
    <w:lvl w:ilvl="4" w:tplc="04190003">
      <w:start w:val="1"/>
      <w:numFmt w:val="bullet"/>
      <w:lvlText w:val="o"/>
      <w:lvlJc w:val="left"/>
      <w:pPr>
        <w:ind w:left="4139" w:hanging="360"/>
      </w:pPr>
      <w:rPr>
        <w:rFonts w:ascii="Courier New" w:hAnsi="Courier New" w:cs="Courier New" w:hint="default"/>
      </w:rPr>
    </w:lvl>
    <w:lvl w:ilvl="5" w:tplc="04190005">
      <w:start w:val="1"/>
      <w:numFmt w:val="bullet"/>
      <w:lvlText w:val=""/>
      <w:lvlJc w:val="left"/>
      <w:pPr>
        <w:ind w:left="4859" w:hanging="360"/>
      </w:pPr>
      <w:rPr>
        <w:rFonts w:ascii="Wingdings" w:hAnsi="Wingdings" w:cs="Wingdings" w:hint="default"/>
      </w:rPr>
    </w:lvl>
    <w:lvl w:ilvl="6" w:tplc="04190001">
      <w:start w:val="1"/>
      <w:numFmt w:val="bullet"/>
      <w:lvlText w:val=""/>
      <w:lvlJc w:val="left"/>
      <w:pPr>
        <w:ind w:left="5579" w:hanging="360"/>
      </w:pPr>
      <w:rPr>
        <w:rFonts w:ascii="Symbol" w:hAnsi="Symbol" w:cs="Symbol" w:hint="default"/>
      </w:rPr>
    </w:lvl>
    <w:lvl w:ilvl="7" w:tplc="04190003">
      <w:start w:val="1"/>
      <w:numFmt w:val="bullet"/>
      <w:lvlText w:val="o"/>
      <w:lvlJc w:val="left"/>
      <w:pPr>
        <w:ind w:left="6299" w:hanging="360"/>
      </w:pPr>
      <w:rPr>
        <w:rFonts w:ascii="Courier New" w:hAnsi="Courier New" w:cs="Courier New" w:hint="default"/>
      </w:rPr>
    </w:lvl>
    <w:lvl w:ilvl="8" w:tplc="04190005">
      <w:start w:val="1"/>
      <w:numFmt w:val="bullet"/>
      <w:lvlText w:val=""/>
      <w:lvlJc w:val="left"/>
      <w:pPr>
        <w:ind w:left="7019" w:hanging="360"/>
      </w:pPr>
      <w:rPr>
        <w:rFonts w:ascii="Wingdings" w:hAnsi="Wingdings" w:cs="Wingdings" w:hint="default"/>
      </w:rPr>
    </w:lvl>
  </w:abstractNum>
  <w:abstractNum w:abstractNumId="28" w15:restartNumberingAfterBreak="0">
    <w:nsid w:val="73723540"/>
    <w:multiLevelType w:val="hybridMultilevel"/>
    <w:tmpl w:val="33B06E7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15:restartNumberingAfterBreak="0">
    <w:nsid w:val="772D3F6F"/>
    <w:multiLevelType w:val="multilevel"/>
    <w:tmpl w:val="83803A98"/>
    <w:lvl w:ilvl="0">
      <w:start w:val="2"/>
      <w:numFmt w:val="decimal"/>
      <w:lvlText w:val="%1."/>
      <w:lvlJc w:val="left"/>
      <w:pPr>
        <w:ind w:left="900" w:hanging="900"/>
      </w:pPr>
      <w:rPr>
        <w:rFonts w:hint="default"/>
      </w:rPr>
    </w:lvl>
    <w:lvl w:ilvl="1">
      <w:start w:val="1"/>
      <w:numFmt w:val="decimal"/>
      <w:lvlText w:val="%1.%2."/>
      <w:lvlJc w:val="left"/>
      <w:pPr>
        <w:ind w:left="900" w:hanging="900"/>
      </w:pPr>
      <w:rPr>
        <w:rFonts w:hint="default"/>
      </w:rPr>
    </w:lvl>
    <w:lvl w:ilvl="2">
      <w:start w:val="1"/>
      <w:numFmt w:val="decimal"/>
      <w:lvlText w:val="%1.%2.%3."/>
      <w:lvlJc w:val="left"/>
      <w:pPr>
        <w:ind w:left="900" w:hanging="900"/>
      </w:pPr>
      <w:rPr>
        <w:rFonts w:hint="default"/>
      </w:rPr>
    </w:lvl>
    <w:lvl w:ilvl="3">
      <w:start w:val="1"/>
      <w:numFmt w:val="decimal"/>
      <w:lvlText w:val="%1.%2.%3.%4."/>
      <w:lvlJc w:val="left"/>
      <w:pPr>
        <w:ind w:left="4483" w:hanging="1080"/>
      </w:pPr>
      <w:rPr>
        <w:rFonts w:hint="default"/>
      </w:rPr>
    </w:lvl>
    <w:lvl w:ilvl="4">
      <w:start w:val="1"/>
      <w:numFmt w:val="decimal"/>
      <w:lvlText w:val="%1.%2.%3.%4.%5."/>
      <w:lvlJc w:val="left"/>
      <w:pPr>
        <w:ind w:left="2215"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8"/>
  </w:num>
  <w:num w:numId="3">
    <w:abstractNumId w:val="25"/>
  </w:num>
  <w:num w:numId="4">
    <w:abstractNumId w:val="29"/>
  </w:num>
  <w:num w:numId="5">
    <w:abstractNumId w:val="10"/>
  </w:num>
  <w:num w:numId="6">
    <w:abstractNumId w:val="27"/>
  </w:num>
  <w:num w:numId="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
  </w:num>
  <w:num w:numId="10">
    <w:abstractNumId w:val="14"/>
  </w:num>
  <w:num w:numId="11">
    <w:abstractNumId w:val="8"/>
  </w:num>
  <w:num w:numId="12">
    <w:abstractNumId w:val="11"/>
  </w:num>
  <w:num w:numId="13">
    <w:abstractNumId w:val="24"/>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20"/>
  </w:num>
  <w:num w:numId="17">
    <w:abstractNumId w:val="7"/>
  </w:num>
  <w:num w:numId="18">
    <w:abstractNumId w:val="19"/>
  </w:num>
  <w:num w:numId="19">
    <w:abstractNumId w:val="26"/>
  </w:num>
  <w:num w:numId="20">
    <w:abstractNumId w:val="3"/>
  </w:num>
  <w:num w:numId="21">
    <w:abstractNumId w:val="21"/>
  </w:num>
  <w:num w:numId="22">
    <w:abstractNumId w:val="15"/>
  </w:num>
  <w:num w:numId="23">
    <w:abstractNumId w:val="17"/>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5"/>
  </w:num>
  <w:num w:numId="34">
    <w:abstractNumId w:val="22"/>
  </w:num>
  <w:num w:numId="35">
    <w:abstractNumId w:val="13"/>
  </w:num>
  <w:num w:numId="36">
    <w:abstractNumId w:val="23"/>
  </w:num>
  <w:num w:numId="37">
    <w:abstractNumId w:val="2"/>
  </w:num>
  <w:num w:numId="3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9"/>
  <w:hyphenationZone w:val="357"/>
  <w:doNotHyphenateCaps/>
  <w:drawingGridHorizontalSpacing w:val="140"/>
  <w:displayHorizontalDrawingGridEvery w:val="0"/>
  <w:displayVerticalDrawingGridEvery w:val="0"/>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C5B"/>
    <w:rsid w:val="000000B7"/>
    <w:rsid w:val="00000452"/>
    <w:rsid w:val="000008BC"/>
    <w:rsid w:val="00000984"/>
    <w:rsid w:val="00001253"/>
    <w:rsid w:val="00001887"/>
    <w:rsid w:val="00001D6C"/>
    <w:rsid w:val="00001EDE"/>
    <w:rsid w:val="00001FCE"/>
    <w:rsid w:val="000020FA"/>
    <w:rsid w:val="00002274"/>
    <w:rsid w:val="000023C2"/>
    <w:rsid w:val="00002545"/>
    <w:rsid w:val="0000284E"/>
    <w:rsid w:val="000029D9"/>
    <w:rsid w:val="00002D5C"/>
    <w:rsid w:val="00002F4D"/>
    <w:rsid w:val="0000317D"/>
    <w:rsid w:val="00003E3D"/>
    <w:rsid w:val="000043D5"/>
    <w:rsid w:val="000043D6"/>
    <w:rsid w:val="00004CDD"/>
    <w:rsid w:val="000055D7"/>
    <w:rsid w:val="0000573A"/>
    <w:rsid w:val="00005897"/>
    <w:rsid w:val="00005AC6"/>
    <w:rsid w:val="0000604F"/>
    <w:rsid w:val="00006680"/>
    <w:rsid w:val="00006838"/>
    <w:rsid w:val="00006A27"/>
    <w:rsid w:val="00007B55"/>
    <w:rsid w:val="00010393"/>
    <w:rsid w:val="0001039A"/>
    <w:rsid w:val="00010592"/>
    <w:rsid w:val="000107FB"/>
    <w:rsid w:val="000110EA"/>
    <w:rsid w:val="000116DD"/>
    <w:rsid w:val="0001198F"/>
    <w:rsid w:val="00011D02"/>
    <w:rsid w:val="00012EB2"/>
    <w:rsid w:val="000138ED"/>
    <w:rsid w:val="00013B51"/>
    <w:rsid w:val="00013D45"/>
    <w:rsid w:val="00013EB9"/>
    <w:rsid w:val="000140ED"/>
    <w:rsid w:val="00014529"/>
    <w:rsid w:val="0001463A"/>
    <w:rsid w:val="000146BF"/>
    <w:rsid w:val="000146EE"/>
    <w:rsid w:val="000149C3"/>
    <w:rsid w:val="00014B2E"/>
    <w:rsid w:val="00015121"/>
    <w:rsid w:val="0001514B"/>
    <w:rsid w:val="000151F4"/>
    <w:rsid w:val="00015594"/>
    <w:rsid w:val="0001566B"/>
    <w:rsid w:val="00015697"/>
    <w:rsid w:val="000156CE"/>
    <w:rsid w:val="000159B3"/>
    <w:rsid w:val="00015EA5"/>
    <w:rsid w:val="00015FAF"/>
    <w:rsid w:val="00016467"/>
    <w:rsid w:val="00017A08"/>
    <w:rsid w:val="00017AF2"/>
    <w:rsid w:val="00017B62"/>
    <w:rsid w:val="00017D0F"/>
    <w:rsid w:val="000200D9"/>
    <w:rsid w:val="00020382"/>
    <w:rsid w:val="0002091A"/>
    <w:rsid w:val="00020A9D"/>
    <w:rsid w:val="00020C92"/>
    <w:rsid w:val="0002122C"/>
    <w:rsid w:val="0002137E"/>
    <w:rsid w:val="00022946"/>
    <w:rsid w:val="000229B1"/>
    <w:rsid w:val="00022A33"/>
    <w:rsid w:val="00022C51"/>
    <w:rsid w:val="00022C78"/>
    <w:rsid w:val="00023497"/>
    <w:rsid w:val="00023796"/>
    <w:rsid w:val="000248F4"/>
    <w:rsid w:val="00024AD5"/>
    <w:rsid w:val="00025200"/>
    <w:rsid w:val="0002535A"/>
    <w:rsid w:val="000256CA"/>
    <w:rsid w:val="000256E9"/>
    <w:rsid w:val="00025892"/>
    <w:rsid w:val="000268B1"/>
    <w:rsid w:val="00026E7D"/>
    <w:rsid w:val="000270A3"/>
    <w:rsid w:val="00027831"/>
    <w:rsid w:val="00027C06"/>
    <w:rsid w:val="00027FBE"/>
    <w:rsid w:val="00030165"/>
    <w:rsid w:val="000301FD"/>
    <w:rsid w:val="000309DF"/>
    <w:rsid w:val="00030DB9"/>
    <w:rsid w:val="00030DD8"/>
    <w:rsid w:val="000326E3"/>
    <w:rsid w:val="0003290C"/>
    <w:rsid w:val="00032CBC"/>
    <w:rsid w:val="00032CE9"/>
    <w:rsid w:val="000332F5"/>
    <w:rsid w:val="000338FD"/>
    <w:rsid w:val="000339FC"/>
    <w:rsid w:val="00033A17"/>
    <w:rsid w:val="00034514"/>
    <w:rsid w:val="00034835"/>
    <w:rsid w:val="0003548C"/>
    <w:rsid w:val="00035A7A"/>
    <w:rsid w:val="00035CAF"/>
    <w:rsid w:val="00036383"/>
    <w:rsid w:val="000365F5"/>
    <w:rsid w:val="00036696"/>
    <w:rsid w:val="00037532"/>
    <w:rsid w:val="0003789D"/>
    <w:rsid w:val="00037A11"/>
    <w:rsid w:val="00037AEA"/>
    <w:rsid w:val="00037F1F"/>
    <w:rsid w:val="00037FEC"/>
    <w:rsid w:val="000401AA"/>
    <w:rsid w:val="000412B6"/>
    <w:rsid w:val="000432A5"/>
    <w:rsid w:val="000433DF"/>
    <w:rsid w:val="00043553"/>
    <w:rsid w:val="0004379C"/>
    <w:rsid w:val="00043BAE"/>
    <w:rsid w:val="000446C9"/>
    <w:rsid w:val="00044C37"/>
    <w:rsid w:val="00044F2E"/>
    <w:rsid w:val="00045248"/>
    <w:rsid w:val="00045A3B"/>
    <w:rsid w:val="00045B6F"/>
    <w:rsid w:val="00045F3D"/>
    <w:rsid w:val="00046943"/>
    <w:rsid w:val="00046C8B"/>
    <w:rsid w:val="000476B5"/>
    <w:rsid w:val="00047D02"/>
    <w:rsid w:val="000511B5"/>
    <w:rsid w:val="000521E2"/>
    <w:rsid w:val="000521EA"/>
    <w:rsid w:val="00052DE3"/>
    <w:rsid w:val="0005357E"/>
    <w:rsid w:val="00053D00"/>
    <w:rsid w:val="00053EE7"/>
    <w:rsid w:val="00054091"/>
    <w:rsid w:val="00055363"/>
    <w:rsid w:val="000553A7"/>
    <w:rsid w:val="00055AAB"/>
    <w:rsid w:val="00055CF6"/>
    <w:rsid w:val="000560A6"/>
    <w:rsid w:val="00056934"/>
    <w:rsid w:val="00056F89"/>
    <w:rsid w:val="00057E7A"/>
    <w:rsid w:val="00060331"/>
    <w:rsid w:val="00060B7A"/>
    <w:rsid w:val="00060CCD"/>
    <w:rsid w:val="00061929"/>
    <w:rsid w:val="00061A97"/>
    <w:rsid w:val="00061ADB"/>
    <w:rsid w:val="00061D3A"/>
    <w:rsid w:val="000622D6"/>
    <w:rsid w:val="0006291A"/>
    <w:rsid w:val="00062964"/>
    <w:rsid w:val="00063A10"/>
    <w:rsid w:val="00063AFB"/>
    <w:rsid w:val="00063CD8"/>
    <w:rsid w:val="000640AF"/>
    <w:rsid w:val="00064452"/>
    <w:rsid w:val="00064671"/>
    <w:rsid w:val="00064C35"/>
    <w:rsid w:val="00064C72"/>
    <w:rsid w:val="0006533A"/>
    <w:rsid w:val="0006590F"/>
    <w:rsid w:val="00065D8F"/>
    <w:rsid w:val="000660F0"/>
    <w:rsid w:val="000660FE"/>
    <w:rsid w:val="00066D78"/>
    <w:rsid w:val="0006731B"/>
    <w:rsid w:val="00067907"/>
    <w:rsid w:val="00067C91"/>
    <w:rsid w:val="00067F50"/>
    <w:rsid w:val="0007026A"/>
    <w:rsid w:val="00071196"/>
    <w:rsid w:val="00071548"/>
    <w:rsid w:val="0007189A"/>
    <w:rsid w:val="00071E06"/>
    <w:rsid w:val="0007223E"/>
    <w:rsid w:val="000722DC"/>
    <w:rsid w:val="000727AA"/>
    <w:rsid w:val="00072E6C"/>
    <w:rsid w:val="000730D4"/>
    <w:rsid w:val="0007363C"/>
    <w:rsid w:val="00073674"/>
    <w:rsid w:val="0007375E"/>
    <w:rsid w:val="000737F0"/>
    <w:rsid w:val="00073AF8"/>
    <w:rsid w:val="00073B07"/>
    <w:rsid w:val="00073B88"/>
    <w:rsid w:val="00073DAD"/>
    <w:rsid w:val="00074492"/>
    <w:rsid w:val="000747A3"/>
    <w:rsid w:val="00074BED"/>
    <w:rsid w:val="000752BE"/>
    <w:rsid w:val="00075562"/>
    <w:rsid w:val="00075579"/>
    <w:rsid w:val="0007570D"/>
    <w:rsid w:val="00075F2C"/>
    <w:rsid w:val="0007635A"/>
    <w:rsid w:val="0007685E"/>
    <w:rsid w:val="000770F5"/>
    <w:rsid w:val="000772A2"/>
    <w:rsid w:val="00077394"/>
    <w:rsid w:val="0007756C"/>
    <w:rsid w:val="000777A8"/>
    <w:rsid w:val="000779CB"/>
    <w:rsid w:val="00077C34"/>
    <w:rsid w:val="000800FB"/>
    <w:rsid w:val="0008057B"/>
    <w:rsid w:val="00080B43"/>
    <w:rsid w:val="00081265"/>
    <w:rsid w:val="0008130E"/>
    <w:rsid w:val="00081A9B"/>
    <w:rsid w:val="0008277E"/>
    <w:rsid w:val="00082F7F"/>
    <w:rsid w:val="00083082"/>
    <w:rsid w:val="000838C3"/>
    <w:rsid w:val="0008396B"/>
    <w:rsid w:val="00083DEB"/>
    <w:rsid w:val="00083E40"/>
    <w:rsid w:val="00083F3C"/>
    <w:rsid w:val="00084008"/>
    <w:rsid w:val="00084180"/>
    <w:rsid w:val="000848A9"/>
    <w:rsid w:val="0008551A"/>
    <w:rsid w:val="0008551F"/>
    <w:rsid w:val="00085CC7"/>
    <w:rsid w:val="00086A2F"/>
    <w:rsid w:val="00086AEA"/>
    <w:rsid w:val="00086D15"/>
    <w:rsid w:val="00087E74"/>
    <w:rsid w:val="00090405"/>
    <w:rsid w:val="00090837"/>
    <w:rsid w:val="00090960"/>
    <w:rsid w:val="00090990"/>
    <w:rsid w:val="00090BF2"/>
    <w:rsid w:val="00090D3F"/>
    <w:rsid w:val="00090F1B"/>
    <w:rsid w:val="0009147E"/>
    <w:rsid w:val="000915CB"/>
    <w:rsid w:val="000918AD"/>
    <w:rsid w:val="00092EEA"/>
    <w:rsid w:val="00093197"/>
    <w:rsid w:val="0009332A"/>
    <w:rsid w:val="00093E1A"/>
    <w:rsid w:val="00093EF9"/>
    <w:rsid w:val="00093FE6"/>
    <w:rsid w:val="00094362"/>
    <w:rsid w:val="000950FC"/>
    <w:rsid w:val="0009522B"/>
    <w:rsid w:val="00095445"/>
    <w:rsid w:val="00095771"/>
    <w:rsid w:val="00095903"/>
    <w:rsid w:val="000960AB"/>
    <w:rsid w:val="000961FD"/>
    <w:rsid w:val="00096703"/>
    <w:rsid w:val="00096982"/>
    <w:rsid w:val="00096DFD"/>
    <w:rsid w:val="000970D8"/>
    <w:rsid w:val="00097623"/>
    <w:rsid w:val="000977E6"/>
    <w:rsid w:val="000A0003"/>
    <w:rsid w:val="000A006B"/>
    <w:rsid w:val="000A076B"/>
    <w:rsid w:val="000A0842"/>
    <w:rsid w:val="000A0B31"/>
    <w:rsid w:val="000A0D59"/>
    <w:rsid w:val="000A17E9"/>
    <w:rsid w:val="000A1E0A"/>
    <w:rsid w:val="000A2275"/>
    <w:rsid w:val="000A261E"/>
    <w:rsid w:val="000A268F"/>
    <w:rsid w:val="000A286A"/>
    <w:rsid w:val="000A28C9"/>
    <w:rsid w:val="000A358E"/>
    <w:rsid w:val="000A4737"/>
    <w:rsid w:val="000A4D59"/>
    <w:rsid w:val="000A4EA9"/>
    <w:rsid w:val="000A51F2"/>
    <w:rsid w:val="000A545F"/>
    <w:rsid w:val="000A5769"/>
    <w:rsid w:val="000A635E"/>
    <w:rsid w:val="000A6598"/>
    <w:rsid w:val="000A6833"/>
    <w:rsid w:val="000A69B1"/>
    <w:rsid w:val="000A77F2"/>
    <w:rsid w:val="000A7C71"/>
    <w:rsid w:val="000A7D9B"/>
    <w:rsid w:val="000B0117"/>
    <w:rsid w:val="000B06AC"/>
    <w:rsid w:val="000B11C2"/>
    <w:rsid w:val="000B124E"/>
    <w:rsid w:val="000B1958"/>
    <w:rsid w:val="000B20CB"/>
    <w:rsid w:val="000B24F1"/>
    <w:rsid w:val="000B2C95"/>
    <w:rsid w:val="000B30B4"/>
    <w:rsid w:val="000B37DA"/>
    <w:rsid w:val="000B3E4A"/>
    <w:rsid w:val="000B4BAD"/>
    <w:rsid w:val="000B5D5D"/>
    <w:rsid w:val="000B679B"/>
    <w:rsid w:val="000B68FC"/>
    <w:rsid w:val="000B6907"/>
    <w:rsid w:val="000B72D6"/>
    <w:rsid w:val="000B73F9"/>
    <w:rsid w:val="000B7832"/>
    <w:rsid w:val="000C004E"/>
    <w:rsid w:val="000C092E"/>
    <w:rsid w:val="000C1148"/>
    <w:rsid w:val="000C1279"/>
    <w:rsid w:val="000C1653"/>
    <w:rsid w:val="000C2351"/>
    <w:rsid w:val="000C23A3"/>
    <w:rsid w:val="000C2553"/>
    <w:rsid w:val="000C2BD7"/>
    <w:rsid w:val="000C2F52"/>
    <w:rsid w:val="000C3497"/>
    <w:rsid w:val="000C3D2C"/>
    <w:rsid w:val="000C401D"/>
    <w:rsid w:val="000C46DA"/>
    <w:rsid w:val="000C5510"/>
    <w:rsid w:val="000C5D77"/>
    <w:rsid w:val="000C5FD8"/>
    <w:rsid w:val="000C62AC"/>
    <w:rsid w:val="000C638D"/>
    <w:rsid w:val="000C6394"/>
    <w:rsid w:val="000C7628"/>
    <w:rsid w:val="000C7CBF"/>
    <w:rsid w:val="000C7E6F"/>
    <w:rsid w:val="000D0493"/>
    <w:rsid w:val="000D0C49"/>
    <w:rsid w:val="000D0F3B"/>
    <w:rsid w:val="000D1CDB"/>
    <w:rsid w:val="000D3269"/>
    <w:rsid w:val="000D3702"/>
    <w:rsid w:val="000D38DB"/>
    <w:rsid w:val="000D3B10"/>
    <w:rsid w:val="000D452C"/>
    <w:rsid w:val="000D4ED9"/>
    <w:rsid w:val="000D4EEC"/>
    <w:rsid w:val="000D4F76"/>
    <w:rsid w:val="000D5168"/>
    <w:rsid w:val="000D5866"/>
    <w:rsid w:val="000D5B5E"/>
    <w:rsid w:val="000D644C"/>
    <w:rsid w:val="000D68CE"/>
    <w:rsid w:val="000D6E6F"/>
    <w:rsid w:val="000D7A10"/>
    <w:rsid w:val="000D7EA7"/>
    <w:rsid w:val="000E0A23"/>
    <w:rsid w:val="000E1239"/>
    <w:rsid w:val="000E1744"/>
    <w:rsid w:val="000E1E07"/>
    <w:rsid w:val="000E234D"/>
    <w:rsid w:val="000E2E64"/>
    <w:rsid w:val="000E4806"/>
    <w:rsid w:val="000E49A0"/>
    <w:rsid w:val="000E5645"/>
    <w:rsid w:val="000E568F"/>
    <w:rsid w:val="000E5973"/>
    <w:rsid w:val="000E5986"/>
    <w:rsid w:val="000E6267"/>
    <w:rsid w:val="000E63F7"/>
    <w:rsid w:val="000E685B"/>
    <w:rsid w:val="000E69A6"/>
    <w:rsid w:val="000E6D9D"/>
    <w:rsid w:val="000E6ED7"/>
    <w:rsid w:val="000E7146"/>
    <w:rsid w:val="000F03B4"/>
    <w:rsid w:val="000F1145"/>
    <w:rsid w:val="000F1176"/>
    <w:rsid w:val="000F1834"/>
    <w:rsid w:val="000F2013"/>
    <w:rsid w:val="000F2D27"/>
    <w:rsid w:val="000F38C8"/>
    <w:rsid w:val="000F3AF8"/>
    <w:rsid w:val="000F3B5E"/>
    <w:rsid w:val="000F3BE1"/>
    <w:rsid w:val="000F3C44"/>
    <w:rsid w:val="000F3E76"/>
    <w:rsid w:val="000F492C"/>
    <w:rsid w:val="000F4E5C"/>
    <w:rsid w:val="000F51E6"/>
    <w:rsid w:val="000F5A2A"/>
    <w:rsid w:val="000F5B92"/>
    <w:rsid w:val="000F5CF9"/>
    <w:rsid w:val="000F5EBB"/>
    <w:rsid w:val="000F620F"/>
    <w:rsid w:val="000F662A"/>
    <w:rsid w:val="000F6E10"/>
    <w:rsid w:val="000F718B"/>
    <w:rsid w:val="000F79F8"/>
    <w:rsid w:val="000F7A06"/>
    <w:rsid w:val="0010014A"/>
    <w:rsid w:val="00100394"/>
    <w:rsid w:val="001004B4"/>
    <w:rsid w:val="001007F2"/>
    <w:rsid w:val="001009F1"/>
    <w:rsid w:val="00100F6B"/>
    <w:rsid w:val="00101838"/>
    <w:rsid w:val="001024B3"/>
    <w:rsid w:val="00102814"/>
    <w:rsid w:val="0010301D"/>
    <w:rsid w:val="001034A8"/>
    <w:rsid w:val="00103624"/>
    <w:rsid w:val="00103681"/>
    <w:rsid w:val="00103747"/>
    <w:rsid w:val="001039CC"/>
    <w:rsid w:val="00103D87"/>
    <w:rsid w:val="00103D91"/>
    <w:rsid w:val="00104813"/>
    <w:rsid w:val="00104AC8"/>
    <w:rsid w:val="00105055"/>
    <w:rsid w:val="001058DB"/>
    <w:rsid w:val="00105A79"/>
    <w:rsid w:val="00105B7A"/>
    <w:rsid w:val="00105F9F"/>
    <w:rsid w:val="00105FDB"/>
    <w:rsid w:val="0010622D"/>
    <w:rsid w:val="0010768B"/>
    <w:rsid w:val="0010793C"/>
    <w:rsid w:val="001101FF"/>
    <w:rsid w:val="001102A2"/>
    <w:rsid w:val="00110673"/>
    <w:rsid w:val="001107E1"/>
    <w:rsid w:val="00110F7C"/>
    <w:rsid w:val="0011126E"/>
    <w:rsid w:val="00111B01"/>
    <w:rsid w:val="00111EDC"/>
    <w:rsid w:val="00111F25"/>
    <w:rsid w:val="0011327F"/>
    <w:rsid w:val="001134DC"/>
    <w:rsid w:val="0011399E"/>
    <w:rsid w:val="00113B97"/>
    <w:rsid w:val="00113EB6"/>
    <w:rsid w:val="00113F66"/>
    <w:rsid w:val="00113FF7"/>
    <w:rsid w:val="0011400D"/>
    <w:rsid w:val="00114240"/>
    <w:rsid w:val="00114243"/>
    <w:rsid w:val="001145D5"/>
    <w:rsid w:val="00114B4A"/>
    <w:rsid w:val="00114D08"/>
    <w:rsid w:val="001152B0"/>
    <w:rsid w:val="001153D9"/>
    <w:rsid w:val="00115839"/>
    <w:rsid w:val="00115C1B"/>
    <w:rsid w:val="00115F22"/>
    <w:rsid w:val="0011646C"/>
    <w:rsid w:val="00117184"/>
    <w:rsid w:val="00117A9F"/>
    <w:rsid w:val="00117E74"/>
    <w:rsid w:val="00117F62"/>
    <w:rsid w:val="001200A8"/>
    <w:rsid w:val="0012072D"/>
    <w:rsid w:val="001208A6"/>
    <w:rsid w:val="00121448"/>
    <w:rsid w:val="00121706"/>
    <w:rsid w:val="00121888"/>
    <w:rsid w:val="0012198F"/>
    <w:rsid w:val="00121C74"/>
    <w:rsid w:val="00121D86"/>
    <w:rsid w:val="0012202A"/>
    <w:rsid w:val="001223B1"/>
    <w:rsid w:val="0012263A"/>
    <w:rsid w:val="00122E5C"/>
    <w:rsid w:val="001232D8"/>
    <w:rsid w:val="00123A98"/>
    <w:rsid w:val="00125433"/>
    <w:rsid w:val="00125457"/>
    <w:rsid w:val="001256F3"/>
    <w:rsid w:val="00125A4A"/>
    <w:rsid w:val="00125B46"/>
    <w:rsid w:val="00125C40"/>
    <w:rsid w:val="00125F23"/>
    <w:rsid w:val="00125F36"/>
    <w:rsid w:val="0012613F"/>
    <w:rsid w:val="001264BA"/>
    <w:rsid w:val="00127132"/>
    <w:rsid w:val="00127138"/>
    <w:rsid w:val="001278CC"/>
    <w:rsid w:val="00127D6C"/>
    <w:rsid w:val="00127DBB"/>
    <w:rsid w:val="00130463"/>
    <w:rsid w:val="00130B9F"/>
    <w:rsid w:val="00130C2B"/>
    <w:rsid w:val="00130D40"/>
    <w:rsid w:val="001312A0"/>
    <w:rsid w:val="001312AB"/>
    <w:rsid w:val="00131406"/>
    <w:rsid w:val="00132490"/>
    <w:rsid w:val="00132991"/>
    <w:rsid w:val="00132C89"/>
    <w:rsid w:val="00132DB3"/>
    <w:rsid w:val="00133878"/>
    <w:rsid w:val="00133E08"/>
    <w:rsid w:val="001344B9"/>
    <w:rsid w:val="00134525"/>
    <w:rsid w:val="00134C97"/>
    <w:rsid w:val="00135161"/>
    <w:rsid w:val="0013535D"/>
    <w:rsid w:val="001355E3"/>
    <w:rsid w:val="001357D2"/>
    <w:rsid w:val="001359D9"/>
    <w:rsid w:val="00135F63"/>
    <w:rsid w:val="00136904"/>
    <w:rsid w:val="0013723B"/>
    <w:rsid w:val="00137365"/>
    <w:rsid w:val="0013739C"/>
    <w:rsid w:val="00137508"/>
    <w:rsid w:val="001375F5"/>
    <w:rsid w:val="001376F1"/>
    <w:rsid w:val="0013778A"/>
    <w:rsid w:val="001378EC"/>
    <w:rsid w:val="0013792D"/>
    <w:rsid w:val="00137A21"/>
    <w:rsid w:val="00137D0B"/>
    <w:rsid w:val="00137D59"/>
    <w:rsid w:val="00137D9B"/>
    <w:rsid w:val="001406B9"/>
    <w:rsid w:val="00140A37"/>
    <w:rsid w:val="00140C3E"/>
    <w:rsid w:val="00140CBA"/>
    <w:rsid w:val="00140CD3"/>
    <w:rsid w:val="00141017"/>
    <w:rsid w:val="001414EC"/>
    <w:rsid w:val="0014150D"/>
    <w:rsid w:val="00141AF4"/>
    <w:rsid w:val="00141AFA"/>
    <w:rsid w:val="00141B1E"/>
    <w:rsid w:val="00141B59"/>
    <w:rsid w:val="001421EE"/>
    <w:rsid w:val="00142D1D"/>
    <w:rsid w:val="00142EB1"/>
    <w:rsid w:val="00142FE6"/>
    <w:rsid w:val="00142FFD"/>
    <w:rsid w:val="00143083"/>
    <w:rsid w:val="0014323A"/>
    <w:rsid w:val="001436F9"/>
    <w:rsid w:val="00143A6A"/>
    <w:rsid w:val="00143F4A"/>
    <w:rsid w:val="00144219"/>
    <w:rsid w:val="00144365"/>
    <w:rsid w:val="00145725"/>
    <w:rsid w:val="001457C7"/>
    <w:rsid w:val="001459D1"/>
    <w:rsid w:val="001468E3"/>
    <w:rsid w:val="0014698D"/>
    <w:rsid w:val="00146DD8"/>
    <w:rsid w:val="00150185"/>
    <w:rsid w:val="0015020E"/>
    <w:rsid w:val="001511D2"/>
    <w:rsid w:val="001511E9"/>
    <w:rsid w:val="00151B02"/>
    <w:rsid w:val="00151D6A"/>
    <w:rsid w:val="00151E4C"/>
    <w:rsid w:val="001522D9"/>
    <w:rsid w:val="001524E7"/>
    <w:rsid w:val="0015268D"/>
    <w:rsid w:val="00152868"/>
    <w:rsid w:val="001532EF"/>
    <w:rsid w:val="00153C60"/>
    <w:rsid w:val="00153DBA"/>
    <w:rsid w:val="00153E5E"/>
    <w:rsid w:val="00154200"/>
    <w:rsid w:val="00154A6A"/>
    <w:rsid w:val="00155044"/>
    <w:rsid w:val="00155605"/>
    <w:rsid w:val="001561F3"/>
    <w:rsid w:val="00156B3A"/>
    <w:rsid w:val="00156C3D"/>
    <w:rsid w:val="001573B3"/>
    <w:rsid w:val="001608D8"/>
    <w:rsid w:val="00160BA6"/>
    <w:rsid w:val="00160DC9"/>
    <w:rsid w:val="00160DFE"/>
    <w:rsid w:val="00160EC3"/>
    <w:rsid w:val="001619E6"/>
    <w:rsid w:val="00161E68"/>
    <w:rsid w:val="00162134"/>
    <w:rsid w:val="00162344"/>
    <w:rsid w:val="00162398"/>
    <w:rsid w:val="00162609"/>
    <w:rsid w:val="00162706"/>
    <w:rsid w:val="00162793"/>
    <w:rsid w:val="00163088"/>
    <w:rsid w:val="0016347A"/>
    <w:rsid w:val="0016353C"/>
    <w:rsid w:val="00163FBB"/>
    <w:rsid w:val="00164BC0"/>
    <w:rsid w:val="00164C77"/>
    <w:rsid w:val="00164D76"/>
    <w:rsid w:val="00164E5C"/>
    <w:rsid w:val="001659D1"/>
    <w:rsid w:val="00165DEE"/>
    <w:rsid w:val="00165F45"/>
    <w:rsid w:val="00166111"/>
    <w:rsid w:val="0016622A"/>
    <w:rsid w:val="001666BD"/>
    <w:rsid w:val="00166880"/>
    <w:rsid w:val="00166E13"/>
    <w:rsid w:val="001670A1"/>
    <w:rsid w:val="00167322"/>
    <w:rsid w:val="00167467"/>
    <w:rsid w:val="00167A79"/>
    <w:rsid w:val="00167B02"/>
    <w:rsid w:val="00167D1B"/>
    <w:rsid w:val="0017037A"/>
    <w:rsid w:val="001705F7"/>
    <w:rsid w:val="00170B5F"/>
    <w:rsid w:val="001716E2"/>
    <w:rsid w:val="00171863"/>
    <w:rsid w:val="001721C3"/>
    <w:rsid w:val="001724C4"/>
    <w:rsid w:val="00172DF9"/>
    <w:rsid w:val="001730D0"/>
    <w:rsid w:val="00173405"/>
    <w:rsid w:val="00173BE3"/>
    <w:rsid w:val="00173D56"/>
    <w:rsid w:val="00174722"/>
    <w:rsid w:val="00174884"/>
    <w:rsid w:val="00174AFF"/>
    <w:rsid w:val="00174C56"/>
    <w:rsid w:val="00174F8F"/>
    <w:rsid w:val="00174FD5"/>
    <w:rsid w:val="0017531B"/>
    <w:rsid w:val="001755B5"/>
    <w:rsid w:val="001755D8"/>
    <w:rsid w:val="001756DF"/>
    <w:rsid w:val="00175908"/>
    <w:rsid w:val="001760CF"/>
    <w:rsid w:val="001769D8"/>
    <w:rsid w:val="001769E1"/>
    <w:rsid w:val="00177526"/>
    <w:rsid w:val="00177C0B"/>
    <w:rsid w:val="001803E0"/>
    <w:rsid w:val="001807C1"/>
    <w:rsid w:val="00180CE9"/>
    <w:rsid w:val="0018190B"/>
    <w:rsid w:val="00181B32"/>
    <w:rsid w:val="001820A3"/>
    <w:rsid w:val="001822DA"/>
    <w:rsid w:val="001829DF"/>
    <w:rsid w:val="00183C3B"/>
    <w:rsid w:val="00183E3A"/>
    <w:rsid w:val="001843A0"/>
    <w:rsid w:val="001843FD"/>
    <w:rsid w:val="00185872"/>
    <w:rsid w:val="00185EED"/>
    <w:rsid w:val="0018607D"/>
    <w:rsid w:val="0018629E"/>
    <w:rsid w:val="0018708B"/>
    <w:rsid w:val="0018777B"/>
    <w:rsid w:val="00187E48"/>
    <w:rsid w:val="0019041E"/>
    <w:rsid w:val="001913D1"/>
    <w:rsid w:val="00191ABB"/>
    <w:rsid w:val="00191B5D"/>
    <w:rsid w:val="00191F0C"/>
    <w:rsid w:val="00192FD9"/>
    <w:rsid w:val="0019320C"/>
    <w:rsid w:val="001938C3"/>
    <w:rsid w:val="00193A87"/>
    <w:rsid w:val="00193D2E"/>
    <w:rsid w:val="00193FA3"/>
    <w:rsid w:val="0019423B"/>
    <w:rsid w:val="00194371"/>
    <w:rsid w:val="001943B9"/>
    <w:rsid w:val="0019452C"/>
    <w:rsid w:val="00194A14"/>
    <w:rsid w:val="00194AE5"/>
    <w:rsid w:val="00194E44"/>
    <w:rsid w:val="00195248"/>
    <w:rsid w:val="00195653"/>
    <w:rsid w:val="00195676"/>
    <w:rsid w:val="001957FC"/>
    <w:rsid w:val="00195A41"/>
    <w:rsid w:val="00195C80"/>
    <w:rsid w:val="00196000"/>
    <w:rsid w:val="001969E8"/>
    <w:rsid w:val="00196A82"/>
    <w:rsid w:val="00196C34"/>
    <w:rsid w:val="00196C8A"/>
    <w:rsid w:val="0019747D"/>
    <w:rsid w:val="00197500"/>
    <w:rsid w:val="0019751A"/>
    <w:rsid w:val="00197668"/>
    <w:rsid w:val="00197A40"/>
    <w:rsid w:val="00197A4A"/>
    <w:rsid w:val="001A0F0D"/>
    <w:rsid w:val="001A17CB"/>
    <w:rsid w:val="001A19FB"/>
    <w:rsid w:val="001A1BD6"/>
    <w:rsid w:val="001A217B"/>
    <w:rsid w:val="001A2B6E"/>
    <w:rsid w:val="001A2BD8"/>
    <w:rsid w:val="001A322C"/>
    <w:rsid w:val="001A3EA7"/>
    <w:rsid w:val="001A454B"/>
    <w:rsid w:val="001A4895"/>
    <w:rsid w:val="001A4E3B"/>
    <w:rsid w:val="001A4E5E"/>
    <w:rsid w:val="001A4EAC"/>
    <w:rsid w:val="001A4F50"/>
    <w:rsid w:val="001A58F3"/>
    <w:rsid w:val="001A5B9F"/>
    <w:rsid w:val="001A67C2"/>
    <w:rsid w:val="001A67D4"/>
    <w:rsid w:val="001A6A23"/>
    <w:rsid w:val="001A6D0F"/>
    <w:rsid w:val="001A6ED7"/>
    <w:rsid w:val="001A72F8"/>
    <w:rsid w:val="001A73A0"/>
    <w:rsid w:val="001A74DD"/>
    <w:rsid w:val="001A7512"/>
    <w:rsid w:val="001A7593"/>
    <w:rsid w:val="001A7AEA"/>
    <w:rsid w:val="001A7DEC"/>
    <w:rsid w:val="001B0463"/>
    <w:rsid w:val="001B04DF"/>
    <w:rsid w:val="001B07BD"/>
    <w:rsid w:val="001B0825"/>
    <w:rsid w:val="001B0A8C"/>
    <w:rsid w:val="001B0BC4"/>
    <w:rsid w:val="001B0C99"/>
    <w:rsid w:val="001B0D1F"/>
    <w:rsid w:val="001B14E1"/>
    <w:rsid w:val="001B1A3C"/>
    <w:rsid w:val="001B1BE3"/>
    <w:rsid w:val="001B2368"/>
    <w:rsid w:val="001B2F99"/>
    <w:rsid w:val="001B31C4"/>
    <w:rsid w:val="001B381F"/>
    <w:rsid w:val="001B3A69"/>
    <w:rsid w:val="001B4679"/>
    <w:rsid w:val="001B50F3"/>
    <w:rsid w:val="001B57B5"/>
    <w:rsid w:val="001B654E"/>
    <w:rsid w:val="001B6701"/>
    <w:rsid w:val="001B717C"/>
    <w:rsid w:val="001B7385"/>
    <w:rsid w:val="001B751F"/>
    <w:rsid w:val="001B7AF4"/>
    <w:rsid w:val="001C074E"/>
    <w:rsid w:val="001C07BB"/>
    <w:rsid w:val="001C103B"/>
    <w:rsid w:val="001C17A9"/>
    <w:rsid w:val="001C1B57"/>
    <w:rsid w:val="001C2348"/>
    <w:rsid w:val="001C3120"/>
    <w:rsid w:val="001C39AA"/>
    <w:rsid w:val="001C3A27"/>
    <w:rsid w:val="001C3DAC"/>
    <w:rsid w:val="001C4181"/>
    <w:rsid w:val="001C4444"/>
    <w:rsid w:val="001C5935"/>
    <w:rsid w:val="001C5D7D"/>
    <w:rsid w:val="001C6433"/>
    <w:rsid w:val="001C661E"/>
    <w:rsid w:val="001C68A1"/>
    <w:rsid w:val="001C70F2"/>
    <w:rsid w:val="001C7EBF"/>
    <w:rsid w:val="001C7FA4"/>
    <w:rsid w:val="001C7FC3"/>
    <w:rsid w:val="001D0209"/>
    <w:rsid w:val="001D042D"/>
    <w:rsid w:val="001D144F"/>
    <w:rsid w:val="001D16B2"/>
    <w:rsid w:val="001D18A7"/>
    <w:rsid w:val="001D2306"/>
    <w:rsid w:val="001D2468"/>
    <w:rsid w:val="001D2E05"/>
    <w:rsid w:val="001D30DF"/>
    <w:rsid w:val="001D3381"/>
    <w:rsid w:val="001D33A4"/>
    <w:rsid w:val="001D347F"/>
    <w:rsid w:val="001D3B98"/>
    <w:rsid w:val="001D5227"/>
    <w:rsid w:val="001D54C5"/>
    <w:rsid w:val="001D550E"/>
    <w:rsid w:val="001D5A83"/>
    <w:rsid w:val="001D5C13"/>
    <w:rsid w:val="001D5EB0"/>
    <w:rsid w:val="001D61C9"/>
    <w:rsid w:val="001D6AD4"/>
    <w:rsid w:val="001D726C"/>
    <w:rsid w:val="001D7792"/>
    <w:rsid w:val="001D782F"/>
    <w:rsid w:val="001D7897"/>
    <w:rsid w:val="001D7E6C"/>
    <w:rsid w:val="001E0625"/>
    <w:rsid w:val="001E0731"/>
    <w:rsid w:val="001E0C89"/>
    <w:rsid w:val="001E15F2"/>
    <w:rsid w:val="001E1981"/>
    <w:rsid w:val="001E1E87"/>
    <w:rsid w:val="001E22E4"/>
    <w:rsid w:val="001E2881"/>
    <w:rsid w:val="001E2CAF"/>
    <w:rsid w:val="001E2EA2"/>
    <w:rsid w:val="001E34F8"/>
    <w:rsid w:val="001E3ADA"/>
    <w:rsid w:val="001E4529"/>
    <w:rsid w:val="001E5120"/>
    <w:rsid w:val="001E5629"/>
    <w:rsid w:val="001E5DE6"/>
    <w:rsid w:val="001E6B90"/>
    <w:rsid w:val="001E6CF3"/>
    <w:rsid w:val="001E6D30"/>
    <w:rsid w:val="001E6E65"/>
    <w:rsid w:val="001E70CC"/>
    <w:rsid w:val="001E72D3"/>
    <w:rsid w:val="001E7816"/>
    <w:rsid w:val="001E7E4A"/>
    <w:rsid w:val="001F0414"/>
    <w:rsid w:val="001F05BB"/>
    <w:rsid w:val="001F07DB"/>
    <w:rsid w:val="001F08CC"/>
    <w:rsid w:val="001F1395"/>
    <w:rsid w:val="001F16B3"/>
    <w:rsid w:val="001F1D4F"/>
    <w:rsid w:val="001F2021"/>
    <w:rsid w:val="001F2692"/>
    <w:rsid w:val="001F29D9"/>
    <w:rsid w:val="001F349C"/>
    <w:rsid w:val="001F3667"/>
    <w:rsid w:val="001F3EAB"/>
    <w:rsid w:val="001F44E0"/>
    <w:rsid w:val="001F4751"/>
    <w:rsid w:val="001F4D6B"/>
    <w:rsid w:val="001F4E70"/>
    <w:rsid w:val="001F523E"/>
    <w:rsid w:val="001F5351"/>
    <w:rsid w:val="001F5E54"/>
    <w:rsid w:val="001F5FD2"/>
    <w:rsid w:val="001F6345"/>
    <w:rsid w:val="001F6390"/>
    <w:rsid w:val="001F6724"/>
    <w:rsid w:val="001F72BE"/>
    <w:rsid w:val="001F765E"/>
    <w:rsid w:val="00200A1C"/>
    <w:rsid w:val="00200C5A"/>
    <w:rsid w:val="00200DC2"/>
    <w:rsid w:val="00201109"/>
    <w:rsid w:val="00201578"/>
    <w:rsid w:val="00201A28"/>
    <w:rsid w:val="00201BC1"/>
    <w:rsid w:val="00201C1D"/>
    <w:rsid w:val="00201D4C"/>
    <w:rsid w:val="002020EE"/>
    <w:rsid w:val="00202621"/>
    <w:rsid w:val="002028FE"/>
    <w:rsid w:val="00202AEE"/>
    <w:rsid w:val="00202C9C"/>
    <w:rsid w:val="002044A2"/>
    <w:rsid w:val="00204AF2"/>
    <w:rsid w:val="002052B3"/>
    <w:rsid w:val="002053B2"/>
    <w:rsid w:val="0020550C"/>
    <w:rsid w:val="00206A18"/>
    <w:rsid w:val="00206B84"/>
    <w:rsid w:val="0020727F"/>
    <w:rsid w:val="00207829"/>
    <w:rsid w:val="00207EEE"/>
    <w:rsid w:val="00210475"/>
    <w:rsid w:val="00210888"/>
    <w:rsid w:val="00210D1B"/>
    <w:rsid w:val="00211274"/>
    <w:rsid w:val="0021142D"/>
    <w:rsid w:val="00211BC3"/>
    <w:rsid w:val="00211ECE"/>
    <w:rsid w:val="00212588"/>
    <w:rsid w:val="002125F3"/>
    <w:rsid w:val="00212BC1"/>
    <w:rsid w:val="00212E85"/>
    <w:rsid w:val="00212F2C"/>
    <w:rsid w:val="0021332E"/>
    <w:rsid w:val="00213440"/>
    <w:rsid w:val="00213881"/>
    <w:rsid w:val="00213FA5"/>
    <w:rsid w:val="00214882"/>
    <w:rsid w:val="002153D2"/>
    <w:rsid w:val="0021557D"/>
    <w:rsid w:val="0021587E"/>
    <w:rsid w:val="0021627A"/>
    <w:rsid w:val="002164B4"/>
    <w:rsid w:val="002169D7"/>
    <w:rsid w:val="00216A5A"/>
    <w:rsid w:val="00216B2B"/>
    <w:rsid w:val="00216F5A"/>
    <w:rsid w:val="002172DB"/>
    <w:rsid w:val="0021732C"/>
    <w:rsid w:val="00217792"/>
    <w:rsid w:val="00217795"/>
    <w:rsid w:val="0022025F"/>
    <w:rsid w:val="002204D0"/>
    <w:rsid w:val="002231AA"/>
    <w:rsid w:val="00223328"/>
    <w:rsid w:val="002237BC"/>
    <w:rsid w:val="00223A9B"/>
    <w:rsid w:val="00223C01"/>
    <w:rsid w:val="00223D0D"/>
    <w:rsid w:val="00224128"/>
    <w:rsid w:val="00224253"/>
    <w:rsid w:val="00224C7C"/>
    <w:rsid w:val="00224DE1"/>
    <w:rsid w:val="00225AF3"/>
    <w:rsid w:val="00225C18"/>
    <w:rsid w:val="002266B3"/>
    <w:rsid w:val="002270F6"/>
    <w:rsid w:val="002271F4"/>
    <w:rsid w:val="00227874"/>
    <w:rsid w:val="00227C17"/>
    <w:rsid w:val="00230736"/>
    <w:rsid w:val="00230C3B"/>
    <w:rsid w:val="00230DA3"/>
    <w:rsid w:val="0023155A"/>
    <w:rsid w:val="002315DF"/>
    <w:rsid w:val="00231628"/>
    <w:rsid w:val="002317D7"/>
    <w:rsid w:val="00231BE3"/>
    <w:rsid w:val="00231C52"/>
    <w:rsid w:val="0023227E"/>
    <w:rsid w:val="0023252C"/>
    <w:rsid w:val="00232596"/>
    <w:rsid w:val="0023289D"/>
    <w:rsid w:val="00232FA3"/>
    <w:rsid w:val="00233058"/>
    <w:rsid w:val="0023384B"/>
    <w:rsid w:val="00233EA0"/>
    <w:rsid w:val="00234858"/>
    <w:rsid w:val="00234932"/>
    <w:rsid w:val="00234E8B"/>
    <w:rsid w:val="0023534B"/>
    <w:rsid w:val="002356D8"/>
    <w:rsid w:val="002357D6"/>
    <w:rsid w:val="00235E26"/>
    <w:rsid w:val="00235E49"/>
    <w:rsid w:val="00236982"/>
    <w:rsid w:val="00237547"/>
    <w:rsid w:val="00237AB5"/>
    <w:rsid w:val="00237F12"/>
    <w:rsid w:val="002409D8"/>
    <w:rsid w:val="00240A28"/>
    <w:rsid w:val="00240A90"/>
    <w:rsid w:val="00240CDA"/>
    <w:rsid w:val="00240F7A"/>
    <w:rsid w:val="00240FC7"/>
    <w:rsid w:val="00240FC9"/>
    <w:rsid w:val="002410A0"/>
    <w:rsid w:val="00241451"/>
    <w:rsid w:val="00241A17"/>
    <w:rsid w:val="00241E74"/>
    <w:rsid w:val="002421B4"/>
    <w:rsid w:val="002421F9"/>
    <w:rsid w:val="00242831"/>
    <w:rsid w:val="002435DB"/>
    <w:rsid w:val="00243707"/>
    <w:rsid w:val="00243C2A"/>
    <w:rsid w:val="00243C76"/>
    <w:rsid w:val="00243F50"/>
    <w:rsid w:val="00244266"/>
    <w:rsid w:val="0024426E"/>
    <w:rsid w:val="002443ED"/>
    <w:rsid w:val="0024444A"/>
    <w:rsid w:val="00244507"/>
    <w:rsid w:val="0024480B"/>
    <w:rsid w:val="00244A8A"/>
    <w:rsid w:val="00244B10"/>
    <w:rsid w:val="00244CB8"/>
    <w:rsid w:val="00244E35"/>
    <w:rsid w:val="00244F9C"/>
    <w:rsid w:val="00245200"/>
    <w:rsid w:val="00245B13"/>
    <w:rsid w:val="0024696B"/>
    <w:rsid w:val="00246D59"/>
    <w:rsid w:val="002476D0"/>
    <w:rsid w:val="0024776E"/>
    <w:rsid w:val="002479AD"/>
    <w:rsid w:val="002504D6"/>
    <w:rsid w:val="00250D0D"/>
    <w:rsid w:val="00251B61"/>
    <w:rsid w:val="00252347"/>
    <w:rsid w:val="00252C56"/>
    <w:rsid w:val="00253675"/>
    <w:rsid w:val="00253C3E"/>
    <w:rsid w:val="0025430A"/>
    <w:rsid w:val="002547D2"/>
    <w:rsid w:val="0025559F"/>
    <w:rsid w:val="002555F5"/>
    <w:rsid w:val="00255689"/>
    <w:rsid w:val="002557BE"/>
    <w:rsid w:val="002558AF"/>
    <w:rsid w:val="00255F43"/>
    <w:rsid w:val="002560B3"/>
    <w:rsid w:val="00256117"/>
    <w:rsid w:val="0025652C"/>
    <w:rsid w:val="00256AD0"/>
    <w:rsid w:val="00256CFE"/>
    <w:rsid w:val="00256F31"/>
    <w:rsid w:val="00257115"/>
    <w:rsid w:val="00257353"/>
    <w:rsid w:val="002601B4"/>
    <w:rsid w:val="002605D9"/>
    <w:rsid w:val="002606E9"/>
    <w:rsid w:val="00260740"/>
    <w:rsid w:val="002608BD"/>
    <w:rsid w:val="00260970"/>
    <w:rsid w:val="00260AB9"/>
    <w:rsid w:val="00260B93"/>
    <w:rsid w:val="00260D96"/>
    <w:rsid w:val="00260F6F"/>
    <w:rsid w:val="00261746"/>
    <w:rsid w:val="002617FD"/>
    <w:rsid w:val="00261AB4"/>
    <w:rsid w:val="00261EC4"/>
    <w:rsid w:val="00261EE2"/>
    <w:rsid w:val="00262096"/>
    <w:rsid w:val="002622F7"/>
    <w:rsid w:val="002624B5"/>
    <w:rsid w:val="00262E4D"/>
    <w:rsid w:val="00262F58"/>
    <w:rsid w:val="00263C29"/>
    <w:rsid w:val="00264046"/>
    <w:rsid w:val="0026409E"/>
    <w:rsid w:val="00264293"/>
    <w:rsid w:val="002645C1"/>
    <w:rsid w:val="002645D4"/>
    <w:rsid w:val="00264A54"/>
    <w:rsid w:val="00264ACD"/>
    <w:rsid w:val="0026621E"/>
    <w:rsid w:val="00266322"/>
    <w:rsid w:val="002666F8"/>
    <w:rsid w:val="002668E0"/>
    <w:rsid w:val="0026690C"/>
    <w:rsid w:val="00266CC7"/>
    <w:rsid w:val="00266CE6"/>
    <w:rsid w:val="0026744C"/>
    <w:rsid w:val="00267BD5"/>
    <w:rsid w:val="0027049D"/>
    <w:rsid w:val="00271CF3"/>
    <w:rsid w:val="00271E5A"/>
    <w:rsid w:val="002724F9"/>
    <w:rsid w:val="00272817"/>
    <w:rsid w:val="002728F2"/>
    <w:rsid w:val="00272BCF"/>
    <w:rsid w:val="00272D82"/>
    <w:rsid w:val="00273011"/>
    <w:rsid w:val="00273041"/>
    <w:rsid w:val="00273117"/>
    <w:rsid w:val="0027451C"/>
    <w:rsid w:val="00274581"/>
    <w:rsid w:val="00275097"/>
    <w:rsid w:val="0027559A"/>
    <w:rsid w:val="00275D1B"/>
    <w:rsid w:val="00275EE6"/>
    <w:rsid w:val="00275FBE"/>
    <w:rsid w:val="002760A2"/>
    <w:rsid w:val="002768F2"/>
    <w:rsid w:val="002769C0"/>
    <w:rsid w:val="00277447"/>
    <w:rsid w:val="00277A00"/>
    <w:rsid w:val="00280963"/>
    <w:rsid w:val="0028173C"/>
    <w:rsid w:val="0028196F"/>
    <w:rsid w:val="00281F05"/>
    <w:rsid w:val="00281F6E"/>
    <w:rsid w:val="002821D8"/>
    <w:rsid w:val="002828D0"/>
    <w:rsid w:val="00282E12"/>
    <w:rsid w:val="00283612"/>
    <w:rsid w:val="0028422D"/>
    <w:rsid w:val="00285698"/>
    <w:rsid w:val="00285BFC"/>
    <w:rsid w:val="002868F0"/>
    <w:rsid w:val="00286AA8"/>
    <w:rsid w:val="00286B88"/>
    <w:rsid w:val="00286E11"/>
    <w:rsid w:val="002879C0"/>
    <w:rsid w:val="0029016A"/>
    <w:rsid w:val="00290580"/>
    <w:rsid w:val="002909AE"/>
    <w:rsid w:val="00291044"/>
    <w:rsid w:val="002917B7"/>
    <w:rsid w:val="0029185D"/>
    <w:rsid w:val="0029186F"/>
    <w:rsid w:val="0029189C"/>
    <w:rsid w:val="00292211"/>
    <w:rsid w:val="00292834"/>
    <w:rsid w:val="002929EE"/>
    <w:rsid w:val="00292BB2"/>
    <w:rsid w:val="00292E82"/>
    <w:rsid w:val="00293164"/>
    <w:rsid w:val="00293561"/>
    <w:rsid w:val="00293704"/>
    <w:rsid w:val="0029390A"/>
    <w:rsid w:val="002940EB"/>
    <w:rsid w:val="00294169"/>
    <w:rsid w:val="002941C0"/>
    <w:rsid w:val="0029436B"/>
    <w:rsid w:val="002945D2"/>
    <w:rsid w:val="002946EC"/>
    <w:rsid w:val="00295378"/>
    <w:rsid w:val="00295E95"/>
    <w:rsid w:val="0029610C"/>
    <w:rsid w:val="00296799"/>
    <w:rsid w:val="00296B40"/>
    <w:rsid w:val="002976E2"/>
    <w:rsid w:val="00297747"/>
    <w:rsid w:val="00297809"/>
    <w:rsid w:val="00297C3C"/>
    <w:rsid w:val="002A0190"/>
    <w:rsid w:val="002A02F7"/>
    <w:rsid w:val="002A06B2"/>
    <w:rsid w:val="002A0AC3"/>
    <w:rsid w:val="002A127F"/>
    <w:rsid w:val="002A14F4"/>
    <w:rsid w:val="002A1A0D"/>
    <w:rsid w:val="002A1BFD"/>
    <w:rsid w:val="002A22A8"/>
    <w:rsid w:val="002A2503"/>
    <w:rsid w:val="002A2896"/>
    <w:rsid w:val="002A29D4"/>
    <w:rsid w:val="002A2DC4"/>
    <w:rsid w:val="002A33E7"/>
    <w:rsid w:val="002A3479"/>
    <w:rsid w:val="002A3D16"/>
    <w:rsid w:val="002A41B6"/>
    <w:rsid w:val="002A4687"/>
    <w:rsid w:val="002A471C"/>
    <w:rsid w:val="002A5256"/>
    <w:rsid w:val="002A5CA6"/>
    <w:rsid w:val="002A64A2"/>
    <w:rsid w:val="002A64CC"/>
    <w:rsid w:val="002A712B"/>
    <w:rsid w:val="002A74DF"/>
    <w:rsid w:val="002A7B95"/>
    <w:rsid w:val="002A7E36"/>
    <w:rsid w:val="002B04D5"/>
    <w:rsid w:val="002B071B"/>
    <w:rsid w:val="002B0729"/>
    <w:rsid w:val="002B1259"/>
    <w:rsid w:val="002B1A4D"/>
    <w:rsid w:val="002B1D55"/>
    <w:rsid w:val="002B1D88"/>
    <w:rsid w:val="002B2D11"/>
    <w:rsid w:val="002B325E"/>
    <w:rsid w:val="002B3A59"/>
    <w:rsid w:val="002B3AC7"/>
    <w:rsid w:val="002B3C52"/>
    <w:rsid w:val="002B41F2"/>
    <w:rsid w:val="002B43BD"/>
    <w:rsid w:val="002B4823"/>
    <w:rsid w:val="002B4928"/>
    <w:rsid w:val="002B4E59"/>
    <w:rsid w:val="002B66A0"/>
    <w:rsid w:val="002B66AC"/>
    <w:rsid w:val="002B67E1"/>
    <w:rsid w:val="002B6F5B"/>
    <w:rsid w:val="002B6F91"/>
    <w:rsid w:val="002B7245"/>
    <w:rsid w:val="002B72E9"/>
    <w:rsid w:val="002B7321"/>
    <w:rsid w:val="002B7BEB"/>
    <w:rsid w:val="002B7C02"/>
    <w:rsid w:val="002B7CFB"/>
    <w:rsid w:val="002C0049"/>
    <w:rsid w:val="002C135B"/>
    <w:rsid w:val="002C19E3"/>
    <w:rsid w:val="002C1BAF"/>
    <w:rsid w:val="002C1F77"/>
    <w:rsid w:val="002C277F"/>
    <w:rsid w:val="002C2BE5"/>
    <w:rsid w:val="002C2F35"/>
    <w:rsid w:val="002C3726"/>
    <w:rsid w:val="002C37D2"/>
    <w:rsid w:val="002C38CC"/>
    <w:rsid w:val="002C4067"/>
    <w:rsid w:val="002C46EF"/>
    <w:rsid w:val="002C499C"/>
    <w:rsid w:val="002C5166"/>
    <w:rsid w:val="002C5780"/>
    <w:rsid w:val="002C5B2F"/>
    <w:rsid w:val="002C5F9D"/>
    <w:rsid w:val="002C6353"/>
    <w:rsid w:val="002C6436"/>
    <w:rsid w:val="002C64C1"/>
    <w:rsid w:val="002C67A5"/>
    <w:rsid w:val="002C67BF"/>
    <w:rsid w:val="002C6F60"/>
    <w:rsid w:val="002C7004"/>
    <w:rsid w:val="002C7D09"/>
    <w:rsid w:val="002C7D57"/>
    <w:rsid w:val="002D070F"/>
    <w:rsid w:val="002D07CF"/>
    <w:rsid w:val="002D0CE4"/>
    <w:rsid w:val="002D0DEA"/>
    <w:rsid w:val="002D0F70"/>
    <w:rsid w:val="002D15BF"/>
    <w:rsid w:val="002D1847"/>
    <w:rsid w:val="002D1C7C"/>
    <w:rsid w:val="002D1EA7"/>
    <w:rsid w:val="002D1FE2"/>
    <w:rsid w:val="002D2538"/>
    <w:rsid w:val="002D3019"/>
    <w:rsid w:val="002D3321"/>
    <w:rsid w:val="002D3597"/>
    <w:rsid w:val="002D40B8"/>
    <w:rsid w:val="002D485F"/>
    <w:rsid w:val="002D48E1"/>
    <w:rsid w:val="002D4948"/>
    <w:rsid w:val="002D4986"/>
    <w:rsid w:val="002D6300"/>
    <w:rsid w:val="002D6469"/>
    <w:rsid w:val="002D6B39"/>
    <w:rsid w:val="002D726B"/>
    <w:rsid w:val="002D7A0C"/>
    <w:rsid w:val="002D7BD5"/>
    <w:rsid w:val="002E07FC"/>
    <w:rsid w:val="002E09E6"/>
    <w:rsid w:val="002E0EDD"/>
    <w:rsid w:val="002E1180"/>
    <w:rsid w:val="002E182D"/>
    <w:rsid w:val="002E1A1F"/>
    <w:rsid w:val="002E1ACC"/>
    <w:rsid w:val="002E240D"/>
    <w:rsid w:val="002E25E0"/>
    <w:rsid w:val="002E2D0A"/>
    <w:rsid w:val="002E334C"/>
    <w:rsid w:val="002E3C9B"/>
    <w:rsid w:val="002E3D3B"/>
    <w:rsid w:val="002E4D01"/>
    <w:rsid w:val="002E531D"/>
    <w:rsid w:val="002E535D"/>
    <w:rsid w:val="002E56CE"/>
    <w:rsid w:val="002E576E"/>
    <w:rsid w:val="002E5868"/>
    <w:rsid w:val="002E58D7"/>
    <w:rsid w:val="002E599F"/>
    <w:rsid w:val="002E5A9F"/>
    <w:rsid w:val="002E5CD0"/>
    <w:rsid w:val="002E7304"/>
    <w:rsid w:val="002F00D7"/>
    <w:rsid w:val="002F02AA"/>
    <w:rsid w:val="002F0507"/>
    <w:rsid w:val="002F0D8B"/>
    <w:rsid w:val="002F0E1A"/>
    <w:rsid w:val="002F0EE3"/>
    <w:rsid w:val="002F12AD"/>
    <w:rsid w:val="002F157B"/>
    <w:rsid w:val="002F2448"/>
    <w:rsid w:val="002F2C69"/>
    <w:rsid w:val="002F34AF"/>
    <w:rsid w:val="002F4240"/>
    <w:rsid w:val="002F425A"/>
    <w:rsid w:val="002F4B97"/>
    <w:rsid w:val="002F5453"/>
    <w:rsid w:val="002F5F57"/>
    <w:rsid w:val="002F6255"/>
    <w:rsid w:val="002F6350"/>
    <w:rsid w:val="002F6609"/>
    <w:rsid w:val="002F6A94"/>
    <w:rsid w:val="002F7451"/>
    <w:rsid w:val="002F7A5A"/>
    <w:rsid w:val="002F7F1B"/>
    <w:rsid w:val="0030061E"/>
    <w:rsid w:val="0030080B"/>
    <w:rsid w:val="00300F41"/>
    <w:rsid w:val="0030110C"/>
    <w:rsid w:val="00301221"/>
    <w:rsid w:val="0030127F"/>
    <w:rsid w:val="003015F3"/>
    <w:rsid w:val="0030166B"/>
    <w:rsid w:val="003026EA"/>
    <w:rsid w:val="00302846"/>
    <w:rsid w:val="00302A90"/>
    <w:rsid w:val="00303190"/>
    <w:rsid w:val="00303506"/>
    <w:rsid w:val="003039AA"/>
    <w:rsid w:val="00303D45"/>
    <w:rsid w:val="00304D3A"/>
    <w:rsid w:val="00305E3B"/>
    <w:rsid w:val="00306071"/>
    <w:rsid w:val="00306166"/>
    <w:rsid w:val="0030673A"/>
    <w:rsid w:val="00306741"/>
    <w:rsid w:val="003069C9"/>
    <w:rsid w:val="00307081"/>
    <w:rsid w:val="003073B9"/>
    <w:rsid w:val="0030750A"/>
    <w:rsid w:val="00310014"/>
    <w:rsid w:val="003102B0"/>
    <w:rsid w:val="0031079D"/>
    <w:rsid w:val="0031099A"/>
    <w:rsid w:val="00310DE1"/>
    <w:rsid w:val="00311A61"/>
    <w:rsid w:val="0031262D"/>
    <w:rsid w:val="00312AFB"/>
    <w:rsid w:val="003135F8"/>
    <w:rsid w:val="00313730"/>
    <w:rsid w:val="00313D8B"/>
    <w:rsid w:val="00314062"/>
    <w:rsid w:val="003143E1"/>
    <w:rsid w:val="003146CF"/>
    <w:rsid w:val="00314705"/>
    <w:rsid w:val="00314C38"/>
    <w:rsid w:val="00315055"/>
    <w:rsid w:val="003157AB"/>
    <w:rsid w:val="0031636B"/>
    <w:rsid w:val="00316BAD"/>
    <w:rsid w:val="00316D2C"/>
    <w:rsid w:val="003170E8"/>
    <w:rsid w:val="0031719A"/>
    <w:rsid w:val="00317206"/>
    <w:rsid w:val="00317751"/>
    <w:rsid w:val="003178AD"/>
    <w:rsid w:val="003178F2"/>
    <w:rsid w:val="00317B46"/>
    <w:rsid w:val="00320500"/>
    <w:rsid w:val="0032081E"/>
    <w:rsid w:val="00320CB7"/>
    <w:rsid w:val="00321032"/>
    <w:rsid w:val="003212BC"/>
    <w:rsid w:val="003213BB"/>
    <w:rsid w:val="00321A0D"/>
    <w:rsid w:val="00321CE9"/>
    <w:rsid w:val="00321E88"/>
    <w:rsid w:val="0032200B"/>
    <w:rsid w:val="0032200E"/>
    <w:rsid w:val="003224C6"/>
    <w:rsid w:val="00323732"/>
    <w:rsid w:val="00323D4E"/>
    <w:rsid w:val="00323DF1"/>
    <w:rsid w:val="003240EB"/>
    <w:rsid w:val="003242D5"/>
    <w:rsid w:val="0032458F"/>
    <w:rsid w:val="0032463F"/>
    <w:rsid w:val="003249E7"/>
    <w:rsid w:val="00324E95"/>
    <w:rsid w:val="003251DF"/>
    <w:rsid w:val="00325D02"/>
    <w:rsid w:val="003267A6"/>
    <w:rsid w:val="0032720A"/>
    <w:rsid w:val="0032729F"/>
    <w:rsid w:val="00327794"/>
    <w:rsid w:val="003277E9"/>
    <w:rsid w:val="00327CFE"/>
    <w:rsid w:val="00330553"/>
    <w:rsid w:val="00330631"/>
    <w:rsid w:val="00331E95"/>
    <w:rsid w:val="00332002"/>
    <w:rsid w:val="00332262"/>
    <w:rsid w:val="0033256C"/>
    <w:rsid w:val="00332F2C"/>
    <w:rsid w:val="003336B6"/>
    <w:rsid w:val="003336E7"/>
    <w:rsid w:val="00334147"/>
    <w:rsid w:val="003349FC"/>
    <w:rsid w:val="00335468"/>
    <w:rsid w:val="00335631"/>
    <w:rsid w:val="00335650"/>
    <w:rsid w:val="00335CC6"/>
    <w:rsid w:val="00335E38"/>
    <w:rsid w:val="003366A5"/>
    <w:rsid w:val="003373FA"/>
    <w:rsid w:val="00337694"/>
    <w:rsid w:val="00337C30"/>
    <w:rsid w:val="00337F6D"/>
    <w:rsid w:val="0034033C"/>
    <w:rsid w:val="003405F0"/>
    <w:rsid w:val="0034084C"/>
    <w:rsid w:val="00340952"/>
    <w:rsid w:val="00340A25"/>
    <w:rsid w:val="003411BD"/>
    <w:rsid w:val="003415BC"/>
    <w:rsid w:val="00341888"/>
    <w:rsid w:val="00341B46"/>
    <w:rsid w:val="00342BA8"/>
    <w:rsid w:val="003431B3"/>
    <w:rsid w:val="0034377C"/>
    <w:rsid w:val="003445EE"/>
    <w:rsid w:val="00344627"/>
    <w:rsid w:val="00344D29"/>
    <w:rsid w:val="00344FE4"/>
    <w:rsid w:val="00345378"/>
    <w:rsid w:val="003456CF"/>
    <w:rsid w:val="00346816"/>
    <w:rsid w:val="003471F6"/>
    <w:rsid w:val="00347318"/>
    <w:rsid w:val="00350020"/>
    <w:rsid w:val="0035005D"/>
    <w:rsid w:val="003501CB"/>
    <w:rsid w:val="003502A4"/>
    <w:rsid w:val="00351280"/>
    <w:rsid w:val="003516CF"/>
    <w:rsid w:val="003516D2"/>
    <w:rsid w:val="0035199A"/>
    <w:rsid w:val="003522BB"/>
    <w:rsid w:val="00352441"/>
    <w:rsid w:val="003525B3"/>
    <w:rsid w:val="00353B5D"/>
    <w:rsid w:val="00353DF7"/>
    <w:rsid w:val="0035458C"/>
    <w:rsid w:val="00354FAA"/>
    <w:rsid w:val="00354FC1"/>
    <w:rsid w:val="0035563A"/>
    <w:rsid w:val="003556EF"/>
    <w:rsid w:val="00355E43"/>
    <w:rsid w:val="0035643F"/>
    <w:rsid w:val="00356567"/>
    <w:rsid w:val="003569D1"/>
    <w:rsid w:val="00356BAC"/>
    <w:rsid w:val="003570FC"/>
    <w:rsid w:val="00357A0B"/>
    <w:rsid w:val="00360193"/>
    <w:rsid w:val="003603BB"/>
    <w:rsid w:val="0036104F"/>
    <w:rsid w:val="00361203"/>
    <w:rsid w:val="003620B3"/>
    <w:rsid w:val="00362558"/>
    <w:rsid w:val="0036287B"/>
    <w:rsid w:val="00362B69"/>
    <w:rsid w:val="00362D4D"/>
    <w:rsid w:val="0036304F"/>
    <w:rsid w:val="00363206"/>
    <w:rsid w:val="003634D6"/>
    <w:rsid w:val="0036354F"/>
    <w:rsid w:val="003636A0"/>
    <w:rsid w:val="003642B0"/>
    <w:rsid w:val="00364CFA"/>
    <w:rsid w:val="003654FD"/>
    <w:rsid w:val="00365C1D"/>
    <w:rsid w:val="00366590"/>
    <w:rsid w:val="00366746"/>
    <w:rsid w:val="00366829"/>
    <w:rsid w:val="00367917"/>
    <w:rsid w:val="00370178"/>
    <w:rsid w:val="0037046E"/>
    <w:rsid w:val="003704A9"/>
    <w:rsid w:val="00370855"/>
    <w:rsid w:val="00370A61"/>
    <w:rsid w:val="00370AC0"/>
    <w:rsid w:val="00370C7F"/>
    <w:rsid w:val="00370C8F"/>
    <w:rsid w:val="00370FB3"/>
    <w:rsid w:val="003710F2"/>
    <w:rsid w:val="00371370"/>
    <w:rsid w:val="00371864"/>
    <w:rsid w:val="00371A85"/>
    <w:rsid w:val="00371C7E"/>
    <w:rsid w:val="00371DB4"/>
    <w:rsid w:val="00372365"/>
    <w:rsid w:val="003728E6"/>
    <w:rsid w:val="0037298C"/>
    <w:rsid w:val="00372BF7"/>
    <w:rsid w:val="00373258"/>
    <w:rsid w:val="00373313"/>
    <w:rsid w:val="0037347C"/>
    <w:rsid w:val="0037349B"/>
    <w:rsid w:val="00373B79"/>
    <w:rsid w:val="00373D0B"/>
    <w:rsid w:val="0037428B"/>
    <w:rsid w:val="00374717"/>
    <w:rsid w:val="0037495B"/>
    <w:rsid w:val="00374BBE"/>
    <w:rsid w:val="00374C9E"/>
    <w:rsid w:val="00375261"/>
    <w:rsid w:val="003752F1"/>
    <w:rsid w:val="00375561"/>
    <w:rsid w:val="00375804"/>
    <w:rsid w:val="00375FDA"/>
    <w:rsid w:val="00376219"/>
    <w:rsid w:val="00376276"/>
    <w:rsid w:val="003764F3"/>
    <w:rsid w:val="00376912"/>
    <w:rsid w:val="00376A7D"/>
    <w:rsid w:val="00376C0F"/>
    <w:rsid w:val="00376FF4"/>
    <w:rsid w:val="00377980"/>
    <w:rsid w:val="00377A8F"/>
    <w:rsid w:val="00377CB4"/>
    <w:rsid w:val="00380BE5"/>
    <w:rsid w:val="00380EE3"/>
    <w:rsid w:val="0038134F"/>
    <w:rsid w:val="0038179B"/>
    <w:rsid w:val="0038186F"/>
    <w:rsid w:val="003818B2"/>
    <w:rsid w:val="003819E4"/>
    <w:rsid w:val="003822AA"/>
    <w:rsid w:val="0038396C"/>
    <w:rsid w:val="003839C2"/>
    <w:rsid w:val="003839FC"/>
    <w:rsid w:val="00383AC3"/>
    <w:rsid w:val="00383E28"/>
    <w:rsid w:val="0038406F"/>
    <w:rsid w:val="00384B5C"/>
    <w:rsid w:val="003854BD"/>
    <w:rsid w:val="003855FE"/>
    <w:rsid w:val="0038588C"/>
    <w:rsid w:val="00385C1E"/>
    <w:rsid w:val="00385C3A"/>
    <w:rsid w:val="0038665C"/>
    <w:rsid w:val="00386997"/>
    <w:rsid w:val="00386A33"/>
    <w:rsid w:val="003870F4"/>
    <w:rsid w:val="003900A4"/>
    <w:rsid w:val="003901EA"/>
    <w:rsid w:val="00390943"/>
    <w:rsid w:val="00390EF9"/>
    <w:rsid w:val="00390FFD"/>
    <w:rsid w:val="003911C4"/>
    <w:rsid w:val="003914B4"/>
    <w:rsid w:val="00391834"/>
    <w:rsid w:val="003918FA"/>
    <w:rsid w:val="00391CDC"/>
    <w:rsid w:val="00392421"/>
    <w:rsid w:val="00392A10"/>
    <w:rsid w:val="00392B8E"/>
    <w:rsid w:val="00392C14"/>
    <w:rsid w:val="00393003"/>
    <w:rsid w:val="0039364B"/>
    <w:rsid w:val="00393AD8"/>
    <w:rsid w:val="00393CD6"/>
    <w:rsid w:val="00394047"/>
    <w:rsid w:val="003947EC"/>
    <w:rsid w:val="00394A7B"/>
    <w:rsid w:val="0039558E"/>
    <w:rsid w:val="00395BB2"/>
    <w:rsid w:val="00395FAA"/>
    <w:rsid w:val="00396313"/>
    <w:rsid w:val="0039662D"/>
    <w:rsid w:val="003966C9"/>
    <w:rsid w:val="00396772"/>
    <w:rsid w:val="0039703D"/>
    <w:rsid w:val="0039790E"/>
    <w:rsid w:val="00397A1A"/>
    <w:rsid w:val="003A03BE"/>
    <w:rsid w:val="003A1012"/>
    <w:rsid w:val="003A1D0C"/>
    <w:rsid w:val="003A2080"/>
    <w:rsid w:val="003A230C"/>
    <w:rsid w:val="003A29E3"/>
    <w:rsid w:val="003A4345"/>
    <w:rsid w:val="003A4655"/>
    <w:rsid w:val="003A4938"/>
    <w:rsid w:val="003A4A9D"/>
    <w:rsid w:val="003A59A1"/>
    <w:rsid w:val="003A60E6"/>
    <w:rsid w:val="003A64D9"/>
    <w:rsid w:val="003A6715"/>
    <w:rsid w:val="003A6EC8"/>
    <w:rsid w:val="003A6F7E"/>
    <w:rsid w:val="003A7431"/>
    <w:rsid w:val="003B04DC"/>
    <w:rsid w:val="003B08D0"/>
    <w:rsid w:val="003B097C"/>
    <w:rsid w:val="003B0C8E"/>
    <w:rsid w:val="003B1062"/>
    <w:rsid w:val="003B10F1"/>
    <w:rsid w:val="003B1392"/>
    <w:rsid w:val="003B18E6"/>
    <w:rsid w:val="003B1C6C"/>
    <w:rsid w:val="003B1CB9"/>
    <w:rsid w:val="003B1DAE"/>
    <w:rsid w:val="003B216B"/>
    <w:rsid w:val="003B251D"/>
    <w:rsid w:val="003B26C0"/>
    <w:rsid w:val="003B3006"/>
    <w:rsid w:val="003B3414"/>
    <w:rsid w:val="003B3537"/>
    <w:rsid w:val="003B3F51"/>
    <w:rsid w:val="003B3FCF"/>
    <w:rsid w:val="003B41C3"/>
    <w:rsid w:val="003B4E75"/>
    <w:rsid w:val="003B4EDC"/>
    <w:rsid w:val="003B5EC7"/>
    <w:rsid w:val="003B5F83"/>
    <w:rsid w:val="003B62C6"/>
    <w:rsid w:val="003B62D4"/>
    <w:rsid w:val="003B6313"/>
    <w:rsid w:val="003B6B86"/>
    <w:rsid w:val="003B759F"/>
    <w:rsid w:val="003B76A9"/>
    <w:rsid w:val="003B7AAE"/>
    <w:rsid w:val="003B7F88"/>
    <w:rsid w:val="003C0197"/>
    <w:rsid w:val="003C049D"/>
    <w:rsid w:val="003C0A08"/>
    <w:rsid w:val="003C0A51"/>
    <w:rsid w:val="003C0F91"/>
    <w:rsid w:val="003C12B4"/>
    <w:rsid w:val="003C140B"/>
    <w:rsid w:val="003C1629"/>
    <w:rsid w:val="003C1F1C"/>
    <w:rsid w:val="003C2880"/>
    <w:rsid w:val="003C2B48"/>
    <w:rsid w:val="003C2E03"/>
    <w:rsid w:val="003C3171"/>
    <w:rsid w:val="003C3F68"/>
    <w:rsid w:val="003C48A7"/>
    <w:rsid w:val="003C4CF3"/>
    <w:rsid w:val="003C50F7"/>
    <w:rsid w:val="003C5213"/>
    <w:rsid w:val="003C5530"/>
    <w:rsid w:val="003C57DC"/>
    <w:rsid w:val="003C57F5"/>
    <w:rsid w:val="003C5EDA"/>
    <w:rsid w:val="003C626D"/>
    <w:rsid w:val="003C663C"/>
    <w:rsid w:val="003C669E"/>
    <w:rsid w:val="003C7C55"/>
    <w:rsid w:val="003D01CB"/>
    <w:rsid w:val="003D0913"/>
    <w:rsid w:val="003D2122"/>
    <w:rsid w:val="003D23ED"/>
    <w:rsid w:val="003D27C7"/>
    <w:rsid w:val="003D281F"/>
    <w:rsid w:val="003D29B8"/>
    <w:rsid w:val="003D2F22"/>
    <w:rsid w:val="003D35FB"/>
    <w:rsid w:val="003D376F"/>
    <w:rsid w:val="003D377A"/>
    <w:rsid w:val="003D3F4D"/>
    <w:rsid w:val="003D473E"/>
    <w:rsid w:val="003D4BF8"/>
    <w:rsid w:val="003D4C96"/>
    <w:rsid w:val="003D4D9B"/>
    <w:rsid w:val="003D51F4"/>
    <w:rsid w:val="003D54B2"/>
    <w:rsid w:val="003D54C5"/>
    <w:rsid w:val="003D54ED"/>
    <w:rsid w:val="003D5A90"/>
    <w:rsid w:val="003D635E"/>
    <w:rsid w:val="003D6B5A"/>
    <w:rsid w:val="003D6D14"/>
    <w:rsid w:val="003D71C2"/>
    <w:rsid w:val="003D71CC"/>
    <w:rsid w:val="003D71F7"/>
    <w:rsid w:val="003D74DD"/>
    <w:rsid w:val="003E0ABE"/>
    <w:rsid w:val="003E0D9F"/>
    <w:rsid w:val="003E12F6"/>
    <w:rsid w:val="003E142D"/>
    <w:rsid w:val="003E1579"/>
    <w:rsid w:val="003E15B9"/>
    <w:rsid w:val="003E1791"/>
    <w:rsid w:val="003E19AC"/>
    <w:rsid w:val="003E19B6"/>
    <w:rsid w:val="003E2060"/>
    <w:rsid w:val="003E2A09"/>
    <w:rsid w:val="003E2E56"/>
    <w:rsid w:val="003E2F08"/>
    <w:rsid w:val="003E2F65"/>
    <w:rsid w:val="003E306F"/>
    <w:rsid w:val="003E35E5"/>
    <w:rsid w:val="003E3A8E"/>
    <w:rsid w:val="003E3F33"/>
    <w:rsid w:val="003E417D"/>
    <w:rsid w:val="003E47A2"/>
    <w:rsid w:val="003E5713"/>
    <w:rsid w:val="003E61FF"/>
    <w:rsid w:val="003E6C25"/>
    <w:rsid w:val="003E711F"/>
    <w:rsid w:val="003E7BF1"/>
    <w:rsid w:val="003E7CC5"/>
    <w:rsid w:val="003F028E"/>
    <w:rsid w:val="003F0A9E"/>
    <w:rsid w:val="003F0F3B"/>
    <w:rsid w:val="003F1217"/>
    <w:rsid w:val="003F14AB"/>
    <w:rsid w:val="003F15F9"/>
    <w:rsid w:val="003F1888"/>
    <w:rsid w:val="003F2204"/>
    <w:rsid w:val="003F229C"/>
    <w:rsid w:val="003F2A72"/>
    <w:rsid w:val="003F34E7"/>
    <w:rsid w:val="003F3A84"/>
    <w:rsid w:val="003F40DC"/>
    <w:rsid w:val="003F4628"/>
    <w:rsid w:val="003F52C1"/>
    <w:rsid w:val="003F554A"/>
    <w:rsid w:val="003F5802"/>
    <w:rsid w:val="003F60F2"/>
    <w:rsid w:val="003F62AB"/>
    <w:rsid w:val="003F64EB"/>
    <w:rsid w:val="003F650D"/>
    <w:rsid w:val="003F6915"/>
    <w:rsid w:val="003F6ABF"/>
    <w:rsid w:val="003F6EF5"/>
    <w:rsid w:val="003F752F"/>
    <w:rsid w:val="003F788A"/>
    <w:rsid w:val="003F78AB"/>
    <w:rsid w:val="003F7956"/>
    <w:rsid w:val="003F79A3"/>
    <w:rsid w:val="003F7AB4"/>
    <w:rsid w:val="003F7B11"/>
    <w:rsid w:val="00400930"/>
    <w:rsid w:val="00400E9F"/>
    <w:rsid w:val="0040115C"/>
    <w:rsid w:val="0040125B"/>
    <w:rsid w:val="00401456"/>
    <w:rsid w:val="00401C11"/>
    <w:rsid w:val="00401D4B"/>
    <w:rsid w:val="00401E62"/>
    <w:rsid w:val="00401FF0"/>
    <w:rsid w:val="00402101"/>
    <w:rsid w:val="004023F5"/>
    <w:rsid w:val="00402C6D"/>
    <w:rsid w:val="00402E9D"/>
    <w:rsid w:val="00402FF3"/>
    <w:rsid w:val="0040300E"/>
    <w:rsid w:val="00403985"/>
    <w:rsid w:val="00404C11"/>
    <w:rsid w:val="0040539B"/>
    <w:rsid w:val="00405C4D"/>
    <w:rsid w:val="0040613D"/>
    <w:rsid w:val="004062FB"/>
    <w:rsid w:val="004064C2"/>
    <w:rsid w:val="00406870"/>
    <w:rsid w:val="00406E39"/>
    <w:rsid w:val="004072B6"/>
    <w:rsid w:val="004074CA"/>
    <w:rsid w:val="00407CE0"/>
    <w:rsid w:val="00410B04"/>
    <w:rsid w:val="00411A7E"/>
    <w:rsid w:val="00411E13"/>
    <w:rsid w:val="00412EC8"/>
    <w:rsid w:val="00413044"/>
    <w:rsid w:val="00413531"/>
    <w:rsid w:val="00413FDE"/>
    <w:rsid w:val="0041417A"/>
    <w:rsid w:val="004143C8"/>
    <w:rsid w:val="004145B9"/>
    <w:rsid w:val="004146DD"/>
    <w:rsid w:val="00414A5F"/>
    <w:rsid w:val="00414BEF"/>
    <w:rsid w:val="00414E64"/>
    <w:rsid w:val="00416788"/>
    <w:rsid w:val="00416C45"/>
    <w:rsid w:val="00416FD8"/>
    <w:rsid w:val="00417779"/>
    <w:rsid w:val="004178CF"/>
    <w:rsid w:val="00420516"/>
    <w:rsid w:val="0042072C"/>
    <w:rsid w:val="00420DAB"/>
    <w:rsid w:val="00421886"/>
    <w:rsid w:val="00421979"/>
    <w:rsid w:val="00421E52"/>
    <w:rsid w:val="00423B0B"/>
    <w:rsid w:val="00423BB7"/>
    <w:rsid w:val="00423DAB"/>
    <w:rsid w:val="00423E8E"/>
    <w:rsid w:val="0042421D"/>
    <w:rsid w:val="00424418"/>
    <w:rsid w:val="0042474E"/>
    <w:rsid w:val="00425636"/>
    <w:rsid w:val="00425CDA"/>
    <w:rsid w:val="004261F0"/>
    <w:rsid w:val="00426332"/>
    <w:rsid w:val="00426CD0"/>
    <w:rsid w:val="004270A3"/>
    <w:rsid w:val="004278A3"/>
    <w:rsid w:val="00427FCC"/>
    <w:rsid w:val="0043033F"/>
    <w:rsid w:val="0043095F"/>
    <w:rsid w:val="00430964"/>
    <w:rsid w:val="00430FD5"/>
    <w:rsid w:val="0043100C"/>
    <w:rsid w:val="004311A2"/>
    <w:rsid w:val="00431B44"/>
    <w:rsid w:val="00431C45"/>
    <w:rsid w:val="004322CA"/>
    <w:rsid w:val="00432C82"/>
    <w:rsid w:val="004334D4"/>
    <w:rsid w:val="00433656"/>
    <w:rsid w:val="00433999"/>
    <w:rsid w:val="004341A9"/>
    <w:rsid w:val="0043420B"/>
    <w:rsid w:val="00434B47"/>
    <w:rsid w:val="00434E19"/>
    <w:rsid w:val="00434E4D"/>
    <w:rsid w:val="00435418"/>
    <w:rsid w:val="0043568C"/>
    <w:rsid w:val="004357C8"/>
    <w:rsid w:val="0043596C"/>
    <w:rsid w:val="00435A22"/>
    <w:rsid w:val="00436039"/>
    <w:rsid w:val="004365AF"/>
    <w:rsid w:val="00436B5B"/>
    <w:rsid w:val="00436E36"/>
    <w:rsid w:val="00436EC0"/>
    <w:rsid w:val="004373E4"/>
    <w:rsid w:val="0043751F"/>
    <w:rsid w:val="00437790"/>
    <w:rsid w:val="00437B82"/>
    <w:rsid w:val="00437D64"/>
    <w:rsid w:val="00437E72"/>
    <w:rsid w:val="00437F91"/>
    <w:rsid w:val="00440687"/>
    <w:rsid w:val="00440DB7"/>
    <w:rsid w:val="00440E4C"/>
    <w:rsid w:val="00441623"/>
    <w:rsid w:val="00441A8A"/>
    <w:rsid w:val="00441E5B"/>
    <w:rsid w:val="00442114"/>
    <w:rsid w:val="00442596"/>
    <w:rsid w:val="004429AB"/>
    <w:rsid w:val="00443004"/>
    <w:rsid w:val="004435F2"/>
    <w:rsid w:val="00443817"/>
    <w:rsid w:val="00443A9A"/>
    <w:rsid w:val="00443D00"/>
    <w:rsid w:val="0044469D"/>
    <w:rsid w:val="0044485D"/>
    <w:rsid w:val="004449E6"/>
    <w:rsid w:val="00444CEA"/>
    <w:rsid w:val="004454DF"/>
    <w:rsid w:val="00445A85"/>
    <w:rsid w:val="0044671D"/>
    <w:rsid w:val="00446BDD"/>
    <w:rsid w:val="00446E7E"/>
    <w:rsid w:val="004475D8"/>
    <w:rsid w:val="0044769F"/>
    <w:rsid w:val="00447B35"/>
    <w:rsid w:val="0045083F"/>
    <w:rsid w:val="004508E8"/>
    <w:rsid w:val="00450984"/>
    <w:rsid w:val="004514D8"/>
    <w:rsid w:val="0045159F"/>
    <w:rsid w:val="00451A91"/>
    <w:rsid w:val="00451B85"/>
    <w:rsid w:val="00451EE0"/>
    <w:rsid w:val="00451F14"/>
    <w:rsid w:val="00452217"/>
    <w:rsid w:val="0045293E"/>
    <w:rsid w:val="00452B63"/>
    <w:rsid w:val="00453298"/>
    <w:rsid w:val="0045355F"/>
    <w:rsid w:val="00454121"/>
    <w:rsid w:val="0045412C"/>
    <w:rsid w:val="00454706"/>
    <w:rsid w:val="0045470B"/>
    <w:rsid w:val="0045515F"/>
    <w:rsid w:val="00455DB5"/>
    <w:rsid w:val="004560A2"/>
    <w:rsid w:val="00456604"/>
    <w:rsid w:val="004567EF"/>
    <w:rsid w:val="004568CF"/>
    <w:rsid w:val="00456A11"/>
    <w:rsid w:val="00456D77"/>
    <w:rsid w:val="004575BB"/>
    <w:rsid w:val="004575D1"/>
    <w:rsid w:val="004576C2"/>
    <w:rsid w:val="004605F9"/>
    <w:rsid w:val="00460777"/>
    <w:rsid w:val="0046093C"/>
    <w:rsid w:val="00461A6A"/>
    <w:rsid w:val="004620EC"/>
    <w:rsid w:val="00462B35"/>
    <w:rsid w:val="00462D3D"/>
    <w:rsid w:val="00462E35"/>
    <w:rsid w:val="00463053"/>
    <w:rsid w:val="0046354C"/>
    <w:rsid w:val="00463A52"/>
    <w:rsid w:val="00463ED1"/>
    <w:rsid w:val="00464076"/>
    <w:rsid w:val="0046417B"/>
    <w:rsid w:val="004645C3"/>
    <w:rsid w:val="00464F4F"/>
    <w:rsid w:val="00465F5B"/>
    <w:rsid w:val="00466CDF"/>
    <w:rsid w:val="00466E69"/>
    <w:rsid w:val="0046718F"/>
    <w:rsid w:val="0046719F"/>
    <w:rsid w:val="00467D9A"/>
    <w:rsid w:val="00467EE7"/>
    <w:rsid w:val="00470029"/>
    <w:rsid w:val="0047016B"/>
    <w:rsid w:val="004701A4"/>
    <w:rsid w:val="004706A2"/>
    <w:rsid w:val="004706F7"/>
    <w:rsid w:val="00470A26"/>
    <w:rsid w:val="00470B08"/>
    <w:rsid w:val="00470CA6"/>
    <w:rsid w:val="00471883"/>
    <w:rsid w:val="00471DA9"/>
    <w:rsid w:val="004721D2"/>
    <w:rsid w:val="00472612"/>
    <w:rsid w:val="004726FB"/>
    <w:rsid w:val="00473255"/>
    <w:rsid w:val="004734C9"/>
    <w:rsid w:val="00474184"/>
    <w:rsid w:val="00474B08"/>
    <w:rsid w:val="00474B31"/>
    <w:rsid w:val="00475601"/>
    <w:rsid w:val="004759D2"/>
    <w:rsid w:val="00475E13"/>
    <w:rsid w:val="00475EA4"/>
    <w:rsid w:val="0047611D"/>
    <w:rsid w:val="0047642E"/>
    <w:rsid w:val="00476C28"/>
    <w:rsid w:val="00476FB6"/>
    <w:rsid w:val="00477079"/>
    <w:rsid w:val="0047735B"/>
    <w:rsid w:val="004779B4"/>
    <w:rsid w:val="00477E69"/>
    <w:rsid w:val="00477EA9"/>
    <w:rsid w:val="00477F24"/>
    <w:rsid w:val="00480175"/>
    <w:rsid w:val="00480917"/>
    <w:rsid w:val="004809AC"/>
    <w:rsid w:val="00480C29"/>
    <w:rsid w:val="0048164D"/>
    <w:rsid w:val="0048198F"/>
    <w:rsid w:val="00481B7C"/>
    <w:rsid w:val="00481C3E"/>
    <w:rsid w:val="004821ED"/>
    <w:rsid w:val="004823C0"/>
    <w:rsid w:val="0048299D"/>
    <w:rsid w:val="00483BAE"/>
    <w:rsid w:val="00483E47"/>
    <w:rsid w:val="00484114"/>
    <w:rsid w:val="00484416"/>
    <w:rsid w:val="004847A5"/>
    <w:rsid w:val="00484B36"/>
    <w:rsid w:val="004850E9"/>
    <w:rsid w:val="0048544A"/>
    <w:rsid w:val="0048585D"/>
    <w:rsid w:val="00485CA2"/>
    <w:rsid w:val="00486073"/>
    <w:rsid w:val="004863EF"/>
    <w:rsid w:val="004865B5"/>
    <w:rsid w:val="00486967"/>
    <w:rsid w:val="00486A9D"/>
    <w:rsid w:val="00487013"/>
    <w:rsid w:val="00487A68"/>
    <w:rsid w:val="00487D14"/>
    <w:rsid w:val="004900B8"/>
    <w:rsid w:val="00490300"/>
    <w:rsid w:val="004906D2"/>
    <w:rsid w:val="00490BE7"/>
    <w:rsid w:val="00490D41"/>
    <w:rsid w:val="00490FA8"/>
    <w:rsid w:val="004910DE"/>
    <w:rsid w:val="004911C0"/>
    <w:rsid w:val="0049122C"/>
    <w:rsid w:val="0049194D"/>
    <w:rsid w:val="00491B9C"/>
    <w:rsid w:val="00492172"/>
    <w:rsid w:val="00492B7B"/>
    <w:rsid w:val="00493358"/>
    <w:rsid w:val="00493513"/>
    <w:rsid w:val="004938CD"/>
    <w:rsid w:val="00494631"/>
    <w:rsid w:val="0049473E"/>
    <w:rsid w:val="00494971"/>
    <w:rsid w:val="004949FC"/>
    <w:rsid w:val="00495434"/>
    <w:rsid w:val="00495A5E"/>
    <w:rsid w:val="00495DF3"/>
    <w:rsid w:val="00495F4F"/>
    <w:rsid w:val="00495FFE"/>
    <w:rsid w:val="0049662C"/>
    <w:rsid w:val="00496655"/>
    <w:rsid w:val="00496684"/>
    <w:rsid w:val="0049701D"/>
    <w:rsid w:val="00497F3C"/>
    <w:rsid w:val="004A0C93"/>
    <w:rsid w:val="004A0FB9"/>
    <w:rsid w:val="004A1204"/>
    <w:rsid w:val="004A18E6"/>
    <w:rsid w:val="004A190C"/>
    <w:rsid w:val="004A1933"/>
    <w:rsid w:val="004A2F7E"/>
    <w:rsid w:val="004A30A7"/>
    <w:rsid w:val="004A3153"/>
    <w:rsid w:val="004A3C14"/>
    <w:rsid w:val="004A3D27"/>
    <w:rsid w:val="004A4402"/>
    <w:rsid w:val="004A4DC2"/>
    <w:rsid w:val="004A4F0A"/>
    <w:rsid w:val="004A4F22"/>
    <w:rsid w:val="004A5080"/>
    <w:rsid w:val="004A59BE"/>
    <w:rsid w:val="004A604B"/>
    <w:rsid w:val="004A69E7"/>
    <w:rsid w:val="004A6ACF"/>
    <w:rsid w:val="004A70BB"/>
    <w:rsid w:val="004A752E"/>
    <w:rsid w:val="004A781F"/>
    <w:rsid w:val="004B0078"/>
    <w:rsid w:val="004B0D3A"/>
    <w:rsid w:val="004B1420"/>
    <w:rsid w:val="004B2030"/>
    <w:rsid w:val="004B2174"/>
    <w:rsid w:val="004B28D0"/>
    <w:rsid w:val="004B361C"/>
    <w:rsid w:val="004B373B"/>
    <w:rsid w:val="004B3A82"/>
    <w:rsid w:val="004B417A"/>
    <w:rsid w:val="004B44F2"/>
    <w:rsid w:val="004B45EF"/>
    <w:rsid w:val="004B47EA"/>
    <w:rsid w:val="004B48D7"/>
    <w:rsid w:val="004B4CF2"/>
    <w:rsid w:val="004B5056"/>
    <w:rsid w:val="004B68C2"/>
    <w:rsid w:val="004B725C"/>
    <w:rsid w:val="004B74AF"/>
    <w:rsid w:val="004B76F5"/>
    <w:rsid w:val="004B773B"/>
    <w:rsid w:val="004B792E"/>
    <w:rsid w:val="004B7B21"/>
    <w:rsid w:val="004B7D2B"/>
    <w:rsid w:val="004B7D7D"/>
    <w:rsid w:val="004B7F3B"/>
    <w:rsid w:val="004C03A1"/>
    <w:rsid w:val="004C095A"/>
    <w:rsid w:val="004C0E52"/>
    <w:rsid w:val="004C0F15"/>
    <w:rsid w:val="004C1367"/>
    <w:rsid w:val="004C21B9"/>
    <w:rsid w:val="004C266B"/>
    <w:rsid w:val="004C27F5"/>
    <w:rsid w:val="004C3B0F"/>
    <w:rsid w:val="004C4047"/>
    <w:rsid w:val="004C451B"/>
    <w:rsid w:val="004C480F"/>
    <w:rsid w:val="004C4AB4"/>
    <w:rsid w:val="004C4F7C"/>
    <w:rsid w:val="004C55BF"/>
    <w:rsid w:val="004C5EFA"/>
    <w:rsid w:val="004C5F9C"/>
    <w:rsid w:val="004C6019"/>
    <w:rsid w:val="004C69A0"/>
    <w:rsid w:val="004C7285"/>
    <w:rsid w:val="004C7C20"/>
    <w:rsid w:val="004C7CA1"/>
    <w:rsid w:val="004D0079"/>
    <w:rsid w:val="004D023C"/>
    <w:rsid w:val="004D02FE"/>
    <w:rsid w:val="004D0461"/>
    <w:rsid w:val="004D0B93"/>
    <w:rsid w:val="004D0CB8"/>
    <w:rsid w:val="004D0E01"/>
    <w:rsid w:val="004D172A"/>
    <w:rsid w:val="004D212C"/>
    <w:rsid w:val="004D21C3"/>
    <w:rsid w:val="004D22CE"/>
    <w:rsid w:val="004D2DD9"/>
    <w:rsid w:val="004D301F"/>
    <w:rsid w:val="004D302C"/>
    <w:rsid w:val="004D3449"/>
    <w:rsid w:val="004D34BA"/>
    <w:rsid w:val="004D34C8"/>
    <w:rsid w:val="004D3D0E"/>
    <w:rsid w:val="004D439F"/>
    <w:rsid w:val="004D4714"/>
    <w:rsid w:val="004D4878"/>
    <w:rsid w:val="004D4A3E"/>
    <w:rsid w:val="004D4A77"/>
    <w:rsid w:val="004D4B38"/>
    <w:rsid w:val="004D4CF6"/>
    <w:rsid w:val="004D5061"/>
    <w:rsid w:val="004D52B7"/>
    <w:rsid w:val="004D5665"/>
    <w:rsid w:val="004D590A"/>
    <w:rsid w:val="004D5A35"/>
    <w:rsid w:val="004D5FA1"/>
    <w:rsid w:val="004D643C"/>
    <w:rsid w:val="004D6C84"/>
    <w:rsid w:val="004D7621"/>
    <w:rsid w:val="004D7690"/>
    <w:rsid w:val="004D7858"/>
    <w:rsid w:val="004D7AA1"/>
    <w:rsid w:val="004E077E"/>
    <w:rsid w:val="004E0C2A"/>
    <w:rsid w:val="004E10EA"/>
    <w:rsid w:val="004E16F1"/>
    <w:rsid w:val="004E198E"/>
    <w:rsid w:val="004E1C6E"/>
    <w:rsid w:val="004E1DA4"/>
    <w:rsid w:val="004E23CB"/>
    <w:rsid w:val="004E296A"/>
    <w:rsid w:val="004E2CF4"/>
    <w:rsid w:val="004E30FC"/>
    <w:rsid w:val="004E3434"/>
    <w:rsid w:val="004E3C28"/>
    <w:rsid w:val="004E3E95"/>
    <w:rsid w:val="004E4772"/>
    <w:rsid w:val="004E4D2B"/>
    <w:rsid w:val="004E4EFB"/>
    <w:rsid w:val="004E553F"/>
    <w:rsid w:val="004E567E"/>
    <w:rsid w:val="004E5865"/>
    <w:rsid w:val="004E5E73"/>
    <w:rsid w:val="004E6816"/>
    <w:rsid w:val="004E702B"/>
    <w:rsid w:val="004E7C4E"/>
    <w:rsid w:val="004E7DEB"/>
    <w:rsid w:val="004F0518"/>
    <w:rsid w:val="004F10BF"/>
    <w:rsid w:val="004F1844"/>
    <w:rsid w:val="004F1A45"/>
    <w:rsid w:val="004F1C45"/>
    <w:rsid w:val="004F2039"/>
    <w:rsid w:val="004F2062"/>
    <w:rsid w:val="004F213E"/>
    <w:rsid w:val="004F2449"/>
    <w:rsid w:val="004F31DB"/>
    <w:rsid w:val="004F357D"/>
    <w:rsid w:val="004F3993"/>
    <w:rsid w:val="004F3B48"/>
    <w:rsid w:val="004F3F71"/>
    <w:rsid w:val="004F44E3"/>
    <w:rsid w:val="004F45F4"/>
    <w:rsid w:val="004F46D1"/>
    <w:rsid w:val="004F4767"/>
    <w:rsid w:val="004F4EF1"/>
    <w:rsid w:val="004F5036"/>
    <w:rsid w:val="004F51CA"/>
    <w:rsid w:val="004F52CA"/>
    <w:rsid w:val="004F5B5E"/>
    <w:rsid w:val="004F5BFA"/>
    <w:rsid w:val="004F62BD"/>
    <w:rsid w:val="004F65DE"/>
    <w:rsid w:val="004F6681"/>
    <w:rsid w:val="004F68AA"/>
    <w:rsid w:val="004F7C47"/>
    <w:rsid w:val="005009BF"/>
    <w:rsid w:val="00500AB4"/>
    <w:rsid w:val="00500C12"/>
    <w:rsid w:val="00500F13"/>
    <w:rsid w:val="00501497"/>
    <w:rsid w:val="00502C9A"/>
    <w:rsid w:val="00503104"/>
    <w:rsid w:val="005034E8"/>
    <w:rsid w:val="00503E85"/>
    <w:rsid w:val="005042AD"/>
    <w:rsid w:val="005042FA"/>
    <w:rsid w:val="00504458"/>
    <w:rsid w:val="005047A7"/>
    <w:rsid w:val="005047E7"/>
    <w:rsid w:val="005050F2"/>
    <w:rsid w:val="0050528C"/>
    <w:rsid w:val="00505763"/>
    <w:rsid w:val="005057FF"/>
    <w:rsid w:val="005060BD"/>
    <w:rsid w:val="005062FF"/>
    <w:rsid w:val="00506B85"/>
    <w:rsid w:val="0050736A"/>
    <w:rsid w:val="005078B9"/>
    <w:rsid w:val="0050790A"/>
    <w:rsid w:val="00507B92"/>
    <w:rsid w:val="005100F0"/>
    <w:rsid w:val="0051021C"/>
    <w:rsid w:val="00510445"/>
    <w:rsid w:val="00510F5E"/>
    <w:rsid w:val="00511054"/>
    <w:rsid w:val="00511321"/>
    <w:rsid w:val="005117EB"/>
    <w:rsid w:val="00511812"/>
    <w:rsid w:val="00511E03"/>
    <w:rsid w:val="00513059"/>
    <w:rsid w:val="005131E9"/>
    <w:rsid w:val="00513BA9"/>
    <w:rsid w:val="00513BDB"/>
    <w:rsid w:val="00514383"/>
    <w:rsid w:val="005144EC"/>
    <w:rsid w:val="0051533D"/>
    <w:rsid w:val="00515510"/>
    <w:rsid w:val="005155DC"/>
    <w:rsid w:val="00515C7C"/>
    <w:rsid w:val="00515F4C"/>
    <w:rsid w:val="00516564"/>
    <w:rsid w:val="00516995"/>
    <w:rsid w:val="005179D3"/>
    <w:rsid w:val="005201FB"/>
    <w:rsid w:val="005205AA"/>
    <w:rsid w:val="0052080D"/>
    <w:rsid w:val="005209B1"/>
    <w:rsid w:val="00520CB7"/>
    <w:rsid w:val="00520DCB"/>
    <w:rsid w:val="0052164D"/>
    <w:rsid w:val="00521F74"/>
    <w:rsid w:val="00522460"/>
    <w:rsid w:val="00522906"/>
    <w:rsid w:val="00522EF1"/>
    <w:rsid w:val="00523179"/>
    <w:rsid w:val="005232AD"/>
    <w:rsid w:val="005232D6"/>
    <w:rsid w:val="00523B7E"/>
    <w:rsid w:val="00524035"/>
    <w:rsid w:val="005241E0"/>
    <w:rsid w:val="005244AC"/>
    <w:rsid w:val="00524798"/>
    <w:rsid w:val="00524ABB"/>
    <w:rsid w:val="00525426"/>
    <w:rsid w:val="00525CD3"/>
    <w:rsid w:val="00525FA3"/>
    <w:rsid w:val="00526415"/>
    <w:rsid w:val="00526439"/>
    <w:rsid w:val="005265B7"/>
    <w:rsid w:val="00526C9B"/>
    <w:rsid w:val="00526D9F"/>
    <w:rsid w:val="00526E60"/>
    <w:rsid w:val="00526F5C"/>
    <w:rsid w:val="00527EA5"/>
    <w:rsid w:val="00530086"/>
    <w:rsid w:val="00530212"/>
    <w:rsid w:val="005304B2"/>
    <w:rsid w:val="00530619"/>
    <w:rsid w:val="005306A8"/>
    <w:rsid w:val="005308A6"/>
    <w:rsid w:val="005310AB"/>
    <w:rsid w:val="00531A54"/>
    <w:rsid w:val="0053201B"/>
    <w:rsid w:val="0053231C"/>
    <w:rsid w:val="0053232C"/>
    <w:rsid w:val="005324B1"/>
    <w:rsid w:val="00532A9A"/>
    <w:rsid w:val="005334E2"/>
    <w:rsid w:val="005342B3"/>
    <w:rsid w:val="00534971"/>
    <w:rsid w:val="00534A10"/>
    <w:rsid w:val="00534A83"/>
    <w:rsid w:val="00534E3A"/>
    <w:rsid w:val="00535117"/>
    <w:rsid w:val="00535755"/>
    <w:rsid w:val="00535CA5"/>
    <w:rsid w:val="00535DB5"/>
    <w:rsid w:val="00535DBF"/>
    <w:rsid w:val="00536171"/>
    <w:rsid w:val="005364FF"/>
    <w:rsid w:val="00536942"/>
    <w:rsid w:val="00536AD0"/>
    <w:rsid w:val="00536CB7"/>
    <w:rsid w:val="00537392"/>
    <w:rsid w:val="005379BD"/>
    <w:rsid w:val="00537A0D"/>
    <w:rsid w:val="00537D46"/>
    <w:rsid w:val="005401C9"/>
    <w:rsid w:val="00540216"/>
    <w:rsid w:val="00540A74"/>
    <w:rsid w:val="005412FB"/>
    <w:rsid w:val="0054165C"/>
    <w:rsid w:val="00541727"/>
    <w:rsid w:val="00542095"/>
    <w:rsid w:val="00542228"/>
    <w:rsid w:val="005422A2"/>
    <w:rsid w:val="005426F8"/>
    <w:rsid w:val="00542A5B"/>
    <w:rsid w:val="00542F44"/>
    <w:rsid w:val="00543145"/>
    <w:rsid w:val="0054457A"/>
    <w:rsid w:val="0054488F"/>
    <w:rsid w:val="00545595"/>
    <w:rsid w:val="00545968"/>
    <w:rsid w:val="00545EF1"/>
    <w:rsid w:val="00546A5F"/>
    <w:rsid w:val="005476CB"/>
    <w:rsid w:val="005477EC"/>
    <w:rsid w:val="00547827"/>
    <w:rsid w:val="005504CD"/>
    <w:rsid w:val="00550794"/>
    <w:rsid w:val="00550C54"/>
    <w:rsid w:val="00550C60"/>
    <w:rsid w:val="0055183B"/>
    <w:rsid w:val="00551FFE"/>
    <w:rsid w:val="00552556"/>
    <w:rsid w:val="0055256F"/>
    <w:rsid w:val="0055294C"/>
    <w:rsid w:val="00552B83"/>
    <w:rsid w:val="00552CD7"/>
    <w:rsid w:val="00552DD9"/>
    <w:rsid w:val="005531AE"/>
    <w:rsid w:val="00553ED1"/>
    <w:rsid w:val="00554072"/>
    <w:rsid w:val="005542C9"/>
    <w:rsid w:val="00554A3A"/>
    <w:rsid w:val="00557192"/>
    <w:rsid w:val="00557195"/>
    <w:rsid w:val="005572C2"/>
    <w:rsid w:val="005577B1"/>
    <w:rsid w:val="00557FA4"/>
    <w:rsid w:val="00560661"/>
    <w:rsid w:val="00561578"/>
    <w:rsid w:val="00561D6C"/>
    <w:rsid w:val="00561F91"/>
    <w:rsid w:val="00562291"/>
    <w:rsid w:val="00562321"/>
    <w:rsid w:val="0056248B"/>
    <w:rsid w:val="005626A4"/>
    <w:rsid w:val="005627A6"/>
    <w:rsid w:val="00562A61"/>
    <w:rsid w:val="00562DA7"/>
    <w:rsid w:val="00563FB7"/>
    <w:rsid w:val="00564247"/>
    <w:rsid w:val="005648EB"/>
    <w:rsid w:val="00564CD5"/>
    <w:rsid w:val="00564FFC"/>
    <w:rsid w:val="00565164"/>
    <w:rsid w:val="00565D69"/>
    <w:rsid w:val="00565F1E"/>
    <w:rsid w:val="005673CC"/>
    <w:rsid w:val="00567499"/>
    <w:rsid w:val="00567863"/>
    <w:rsid w:val="00567C78"/>
    <w:rsid w:val="00570349"/>
    <w:rsid w:val="005704B6"/>
    <w:rsid w:val="00570CB1"/>
    <w:rsid w:val="00571DA5"/>
    <w:rsid w:val="00571E95"/>
    <w:rsid w:val="00572314"/>
    <w:rsid w:val="00572364"/>
    <w:rsid w:val="005727D5"/>
    <w:rsid w:val="00572ABF"/>
    <w:rsid w:val="00573168"/>
    <w:rsid w:val="00573310"/>
    <w:rsid w:val="005733C6"/>
    <w:rsid w:val="00573A77"/>
    <w:rsid w:val="00573F93"/>
    <w:rsid w:val="00573FFA"/>
    <w:rsid w:val="00574456"/>
    <w:rsid w:val="005748ED"/>
    <w:rsid w:val="00575967"/>
    <w:rsid w:val="00575B84"/>
    <w:rsid w:val="00576011"/>
    <w:rsid w:val="0057616B"/>
    <w:rsid w:val="0057644E"/>
    <w:rsid w:val="0057682E"/>
    <w:rsid w:val="0057693E"/>
    <w:rsid w:val="00576F24"/>
    <w:rsid w:val="00577023"/>
    <w:rsid w:val="00577616"/>
    <w:rsid w:val="005776E9"/>
    <w:rsid w:val="00580D2D"/>
    <w:rsid w:val="00580FF1"/>
    <w:rsid w:val="00581837"/>
    <w:rsid w:val="00581FC8"/>
    <w:rsid w:val="00583228"/>
    <w:rsid w:val="005833AB"/>
    <w:rsid w:val="005841E6"/>
    <w:rsid w:val="005842CD"/>
    <w:rsid w:val="0058452E"/>
    <w:rsid w:val="0058455D"/>
    <w:rsid w:val="0058476D"/>
    <w:rsid w:val="005849D6"/>
    <w:rsid w:val="00584C5E"/>
    <w:rsid w:val="005850F5"/>
    <w:rsid w:val="00585345"/>
    <w:rsid w:val="0058595F"/>
    <w:rsid w:val="005859E6"/>
    <w:rsid w:val="00585B61"/>
    <w:rsid w:val="005861A7"/>
    <w:rsid w:val="005861FF"/>
    <w:rsid w:val="0058643E"/>
    <w:rsid w:val="0058686B"/>
    <w:rsid w:val="00586A38"/>
    <w:rsid w:val="005877BF"/>
    <w:rsid w:val="00590288"/>
    <w:rsid w:val="005902D0"/>
    <w:rsid w:val="0059053A"/>
    <w:rsid w:val="00590F24"/>
    <w:rsid w:val="005913F9"/>
    <w:rsid w:val="00591D32"/>
    <w:rsid w:val="0059258B"/>
    <w:rsid w:val="00593889"/>
    <w:rsid w:val="00593E0A"/>
    <w:rsid w:val="00594786"/>
    <w:rsid w:val="005949B8"/>
    <w:rsid w:val="0059571A"/>
    <w:rsid w:val="00595D47"/>
    <w:rsid w:val="0059686E"/>
    <w:rsid w:val="005970A2"/>
    <w:rsid w:val="00597215"/>
    <w:rsid w:val="0059750F"/>
    <w:rsid w:val="00597632"/>
    <w:rsid w:val="005976D0"/>
    <w:rsid w:val="005A0384"/>
    <w:rsid w:val="005A06C5"/>
    <w:rsid w:val="005A072A"/>
    <w:rsid w:val="005A09E0"/>
    <w:rsid w:val="005A13B7"/>
    <w:rsid w:val="005A196A"/>
    <w:rsid w:val="005A1BEC"/>
    <w:rsid w:val="005A1C98"/>
    <w:rsid w:val="005A2173"/>
    <w:rsid w:val="005A2260"/>
    <w:rsid w:val="005A231A"/>
    <w:rsid w:val="005A2364"/>
    <w:rsid w:val="005A2E2B"/>
    <w:rsid w:val="005A581C"/>
    <w:rsid w:val="005A5F04"/>
    <w:rsid w:val="005A618B"/>
    <w:rsid w:val="005A6B0B"/>
    <w:rsid w:val="005A7567"/>
    <w:rsid w:val="005A7735"/>
    <w:rsid w:val="005A7A2C"/>
    <w:rsid w:val="005B1047"/>
    <w:rsid w:val="005B13D4"/>
    <w:rsid w:val="005B1BB8"/>
    <w:rsid w:val="005B1F81"/>
    <w:rsid w:val="005B209C"/>
    <w:rsid w:val="005B2845"/>
    <w:rsid w:val="005B3718"/>
    <w:rsid w:val="005B3A22"/>
    <w:rsid w:val="005B3F78"/>
    <w:rsid w:val="005B489B"/>
    <w:rsid w:val="005B498E"/>
    <w:rsid w:val="005B50F0"/>
    <w:rsid w:val="005B656B"/>
    <w:rsid w:val="005B6FA4"/>
    <w:rsid w:val="005B7002"/>
    <w:rsid w:val="005B71BD"/>
    <w:rsid w:val="005B7618"/>
    <w:rsid w:val="005B7B13"/>
    <w:rsid w:val="005B7DF7"/>
    <w:rsid w:val="005C02F0"/>
    <w:rsid w:val="005C0955"/>
    <w:rsid w:val="005C1891"/>
    <w:rsid w:val="005C1903"/>
    <w:rsid w:val="005C2193"/>
    <w:rsid w:val="005C267A"/>
    <w:rsid w:val="005C2BBB"/>
    <w:rsid w:val="005C3734"/>
    <w:rsid w:val="005C3AE5"/>
    <w:rsid w:val="005C45B3"/>
    <w:rsid w:val="005C4932"/>
    <w:rsid w:val="005C5106"/>
    <w:rsid w:val="005C545B"/>
    <w:rsid w:val="005C56D6"/>
    <w:rsid w:val="005C57BD"/>
    <w:rsid w:val="005C5A05"/>
    <w:rsid w:val="005C5DE9"/>
    <w:rsid w:val="005C7153"/>
    <w:rsid w:val="005D0016"/>
    <w:rsid w:val="005D00EC"/>
    <w:rsid w:val="005D0A93"/>
    <w:rsid w:val="005D1175"/>
    <w:rsid w:val="005D15EB"/>
    <w:rsid w:val="005D16A4"/>
    <w:rsid w:val="005D180A"/>
    <w:rsid w:val="005D1DC8"/>
    <w:rsid w:val="005D2040"/>
    <w:rsid w:val="005D2568"/>
    <w:rsid w:val="005D290E"/>
    <w:rsid w:val="005D2B42"/>
    <w:rsid w:val="005D2C8B"/>
    <w:rsid w:val="005D2CC6"/>
    <w:rsid w:val="005D329A"/>
    <w:rsid w:val="005D3BF7"/>
    <w:rsid w:val="005D470B"/>
    <w:rsid w:val="005D5488"/>
    <w:rsid w:val="005D583C"/>
    <w:rsid w:val="005D5887"/>
    <w:rsid w:val="005D58BA"/>
    <w:rsid w:val="005D69E2"/>
    <w:rsid w:val="005D6FA1"/>
    <w:rsid w:val="005D7045"/>
    <w:rsid w:val="005D76CC"/>
    <w:rsid w:val="005D7B66"/>
    <w:rsid w:val="005D7E14"/>
    <w:rsid w:val="005E0385"/>
    <w:rsid w:val="005E0C65"/>
    <w:rsid w:val="005E10FA"/>
    <w:rsid w:val="005E11E9"/>
    <w:rsid w:val="005E1520"/>
    <w:rsid w:val="005E1561"/>
    <w:rsid w:val="005E16D0"/>
    <w:rsid w:val="005E1758"/>
    <w:rsid w:val="005E1942"/>
    <w:rsid w:val="005E1B00"/>
    <w:rsid w:val="005E232B"/>
    <w:rsid w:val="005E236A"/>
    <w:rsid w:val="005E264D"/>
    <w:rsid w:val="005E2F13"/>
    <w:rsid w:val="005E3142"/>
    <w:rsid w:val="005E3238"/>
    <w:rsid w:val="005E37E2"/>
    <w:rsid w:val="005E3C91"/>
    <w:rsid w:val="005E478D"/>
    <w:rsid w:val="005E4815"/>
    <w:rsid w:val="005E4948"/>
    <w:rsid w:val="005E53F4"/>
    <w:rsid w:val="005E5EC8"/>
    <w:rsid w:val="005E5FD8"/>
    <w:rsid w:val="005E61CB"/>
    <w:rsid w:val="005E624B"/>
    <w:rsid w:val="005E634C"/>
    <w:rsid w:val="005E66CA"/>
    <w:rsid w:val="005E68B2"/>
    <w:rsid w:val="005E6CB0"/>
    <w:rsid w:val="005E7697"/>
    <w:rsid w:val="005E799C"/>
    <w:rsid w:val="005E7E6A"/>
    <w:rsid w:val="005E7EF3"/>
    <w:rsid w:val="005F0BEB"/>
    <w:rsid w:val="005F1515"/>
    <w:rsid w:val="005F155C"/>
    <w:rsid w:val="005F16F7"/>
    <w:rsid w:val="005F2141"/>
    <w:rsid w:val="005F22EC"/>
    <w:rsid w:val="005F29A9"/>
    <w:rsid w:val="005F2F39"/>
    <w:rsid w:val="005F384F"/>
    <w:rsid w:val="005F41CC"/>
    <w:rsid w:val="005F4E45"/>
    <w:rsid w:val="005F4ECA"/>
    <w:rsid w:val="005F570F"/>
    <w:rsid w:val="005F5AF4"/>
    <w:rsid w:val="005F6F3C"/>
    <w:rsid w:val="005F754E"/>
    <w:rsid w:val="005F787C"/>
    <w:rsid w:val="005F7997"/>
    <w:rsid w:val="005F7AB4"/>
    <w:rsid w:val="005F7C61"/>
    <w:rsid w:val="00600000"/>
    <w:rsid w:val="00600066"/>
    <w:rsid w:val="00600BAC"/>
    <w:rsid w:val="00600EB4"/>
    <w:rsid w:val="00600FD1"/>
    <w:rsid w:val="0060182E"/>
    <w:rsid w:val="0060199C"/>
    <w:rsid w:val="00601CC2"/>
    <w:rsid w:val="00602988"/>
    <w:rsid w:val="00602A89"/>
    <w:rsid w:val="00602B34"/>
    <w:rsid w:val="00602DE0"/>
    <w:rsid w:val="00602EC8"/>
    <w:rsid w:val="006036B9"/>
    <w:rsid w:val="00603925"/>
    <w:rsid w:val="00603A19"/>
    <w:rsid w:val="00603CBE"/>
    <w:rsid w:val="006040FD"/>
    <w:rsid w:val="0060472A"/>
    <w:rsid w:val="00604E9F"/>
    <w:rsid w:val="006052DB"/>
    <w:rsid w:val="00605E3B"/>
    <w:rsid w:val="006061E3"/>
    <w:rsid w:val="006062C1"/>
    <w:rsid w:val="006063E0"/>
    <w:rsid w:val="00606702"/>
    <w:rsid w:val="00606837"/>
    <w:rsid w:val="00606DF1"/>
    <w:rsid w:val="00606EF4"/>
    <w:rsid w:val="00606F51"/>
    <w:rsid w:val="006070A8"/>
    <w:rsid w:val="00607855"/>
    <w:rsid w:val="00607BDF"/>
    <w:rsid w:val="00610035"/>
    <w:rsid w:val="0061039B"/>
    <w:rsid w:val="00610913"/>
    <w:rsid w:val="00610EE4"/>
    <w:rsid w:val="00611182"/>
    <w:rsid w:val="0061135B"/>
    <w:rsid w:val="006115BA"/>
    <w:rsid w:val="0061183C"/>
    <w:rsid w:val="00611A8A"/>
    <w:rsid w:val="00611A9D"/>
    <w:rsid w:val="0061210A"/>
    <w:rsid w:val="00612267"/>
    <w:rsid w:val="00612ACC"/>
    <w:rsid w:val="00613718"/>
    <w:rsid w:val="00613AA7"/>
    <w:rsid w:val="00613E9A"/>
    <w:rsid w:val="00613F4A"/>
    <w:rsid w:val="00613FB5"/>
    <w:rsid w:val="00614957"/>
    <w:rsid w:val="006151E1"/>
    <w:rsid w:val="0061548A"/>
    <w:rsid w:val="006156C3"/>
    <w:rsid w:val="00615909"/>
    <w:rsid w:val="00615BE3"/>
    <w:rsid w:val="00615D88"/>
    <w:rsid w:val="00615FB6"/>
    <w:rsid w:val="00616083"/>
    <w:rsid w:val="0061639C"/>
    <w:rsid w:val="006169D9"/>
    <w:rsid w:val="0061704E"/>
    <w:rsid w:val="0061737C"/>
    <w:rsid w:val="006174FA"/>
    <w:rsid w:val="00617750"/>
    <w:rsid w:val="006178A2"/>
    <w:rsid w:val="006204CA"/>
    <w:rsid w:val="006205DD"/>
    <w:rsid w:val="0062109E"/>
    <w:rsid w:val="0062148C"/>
    <w:rsid w:val="0062171B"/>
    <w:rsid w:val="006217FC"/>
    <w:rsid w:val="00621F98"/>
    <w:rsid w:val="006220AD"/>
    <w:rsid w:val="00622737"/>
    <w:rsid w:val="00622D53"/>
    <w:rsid w:val="006239E9"/>
    <w:rsid w:val="00623B5B"/>
    <w:rsid w:val="006242EE"/>
    <w:rsid w:val="00624380"/>
    <w:rsid w:val="00624B63"/>
    <w:rsid w:val="006254CE"/>
    <w:rsid w:val="00625C8E"/>
    <w:rsid w:val="00625E57"/>
    <w:rsid w:val="0062667D"/>
    <w:rsid w:val="00627233"/>
    <w:rsid w:val="00627875"/>
    <w:rsid w:val="00627A44"/>
    <w:rsid w:val="00627AC2"/>
    <w:rsid w:val="00627D8D"/>
    <w:rsid w:val="00627E46"/>
    <w:rsid w:val="0063024D"/>
    <w:rsid w:val="0063052D"/>
    <w:rsid w:val="006306D7"/>
    <w:rsid w:val="0063085D"/>
    <w:rsid w:val="00630A34"/>
    <w:rsid w:val="00630D1A"/>
    <w:rsid w:val="00630D78"/>
    <w:rsid w:val="00630F26"/>
    <w:rsid w:val="00631570"/>
    <w:rsid w:val="00631990"/>
    <w:rsid w:val="00631E6F"/>
    <w:rsid w:val="00631F97"/>
    <w:rsid w:val="006324C2"/>
    <w:rsid w:val="0063281E"/>
    <w:rsid w:val="00632AEC"/>
    <w:rsid w:val="00632B84"/>
    <w:rsid w:val="00632E77"/>
    <w:rsid w:val="00633A01"/>
    <w:rsid w:val="00633BAA"/>
    <w:rsid w:val="00633D41"/>
    <w:rsid w:val="0063408D"/>
    <w:rsid w:val="00634658"/>
    <w:rsid w:val="0063477D"/>
    <w:rsid w:val="00634857"/>
    <w:rsid w:val="0063489A"/>
    <w:rsid w:val="00634A18"/>
    <w:rsid w:val="00634C81"/>
    <w:rsid w:val="006358B6"/>
    <w:rsid w:val="00636645"/>
    <w:rsid w:val="006366F3"/>
    <w:rsid w:val="00637C56"/>
    <w:rsid w:val="00637E08"/>
    <w:rsid w:val="00637E58"/>
    <w:rsid w:val="00640393"/>
    <w:rsid w:val="00640D44"/>
    <w:rsid w:val="006412D0"/>
    <w:rsid w:val="00642885"/>
    <w:rsid w:val="00642F1A"/>
    <w:rsid w:val="0064313C"/>
    <w:rsid w:val="00643471"/>
    <w:rsid w:val="0064361D"/>
    <w:rsid w:val="00643841"/>
    <w:rsid w:val="006438CA"/>
    <w:rsid w:val="00643E56"/>
    <w:rsid w:val="00644CAD"/>
    <w:rsid w:val="0064542F"/>
    <w:rsid w:val="00645C8E"/>
    <w:rsid w:val="006461DB"/>
    <w:rsid w:val="0064693B"/>
    <w:rsid w:val="00647185"/>
    <w:rsid w:val="00647579"/>
    <w:rsid w:val="006475D8"/>
    <w:rsid w:val="00647BB4"/>
    <w:rsid w:val="00647D9E"/>
    <w:rsid w:val="00650500"/>
    <w:rsid w:val="00650926"/>
    <w:rsid w:val="00650F1D"/>
    <w:rsid w:val="006511C2"/>
    <w:rsid w:val="00651300"/>
    <w:rsid w:val="00651CF2"/>
    <w:rsid w:val="00651E9D"/>
    <w:rsid w:val="0065230D"/>
    <w:rsid w:val="006523F1"/>
    <w:rsid w:val="00652792"/>
    <w:rsid w:val="006530B2"/>
    <w:rsid w:val="00653886"/>
    <w:rsid w:val="006544DE"/>
    <w:rsid w:val="006546DA"/>
    <w:rsid w:val="006546F7"/>
    <w:rsid w:val="00654C2F"/>
    <w:rsid w:val="00654EDE"/>
    <w:rsid w:val="00655279"/>
    <w:rsid w:val="00655339"/>
    <w:rsid w:val="006555A9"/>
    <w:rsid w:val="0065561C"/>
    <w:rsid w:val="006557E8"/>
    <w:rsid w:val="006560D4"/>
    <w:rsid w:val="00656671"/>
    <w:rsid w:val="00656C7C"/>
    <w:rsid w:val="00656DCC"/>
    <w:rsid w:val="00657105"/>
    <w:rsid w:val="006579D0"/>
    <w:rsid w:val="00657EEB"/>
    <w:rsid w:val="00660183"/>
    <w:rsid w:val="006602FB"/>
    <w:rsid w:val="0066032B"/>
    <w:rsid w:val="0066098B"/>
    <w:rsid w:val="006609C5"/>
    <w:rsid w:val="00660BCA"/>
    <w:rsid w:val="00660CDC"/>
    <w:rsid w:val="0066101D"/>
    <w:rsid w:val="0066108B"/>
    <w:rsid w:val="006617AF"/>
    <w:rsid w:val="00661DFA"/>
    <w:rsid w:val="00662740"/>
    <w:rsid w:val="00662753"/>
    <w:rsid w:val="00662DC7"/>
    <w:rsid w:val="00662E75"/>
    <w:rsid w:val="00662E82"/>
    <w:rsid w:val="0066344A"/>
    <w:rsid w:val="0066399C"/>
    <w:rsid w:val="00663CD7"/>
    <w:rsid w:val="006641EC"/>
    <w:rsid w:val="00664B16"/>
    <w:rsid w:val="00664FF4"/>
    <w:rsid w:val="006655E2"/>
    <w:rsid w:val="006661A6"/>
    <w:rsid w:val="00666515"/>
    <w:rsid w:val="0066671E"/>
    <w:rsid w:val="006667E2"/>
    <w:rsid w:val="00667397"/>
    <w:rsid w:val="00667435"/>
    <w:rsid w:val="006676C7"/>
    <w:rsid w:val="00667BF5"/>
    <w:rsid w:val="006703ED"/>
    <w:rsid w:val="0067087E"/>
    <w:rsid w:val="0067125D"/>
    <w:rsid w:val="006714A8"/>
    <w:rsid w:val="006729DE"/>
    <w:rsid w:val="00672B55"/>
    <w:rsid w:val="00673164"/>
    <w:rsid w:val="00673525"/>
    <w:rsid w:val="0067370F"/>
    <w:rsid w:val="006737D5"/>
    <w:rsid w:val="00673D54"/>
    <w:rsid w:val="006741EE"/>
    <w:rsid w:val="006743D8"/>
    <w:rsid w:val="00675EB6"/>
    <w:rsid w:val="00676D59"/>
    <w:rsid w:val="00677022"/>
    <w:rsid w:val="0067724E"/>
    <w:rsid w:val="00677A36"/>
    <w:rsid w:val="00677AFA"/>
    <w:rsid w:val="00677B39"/>
    <w:rsid w:val="00677C54"/>
    <w:rsid w:val="00677F2A"/>
    <w:rsid w:val="006806D3"/>
    <w:rsid w:val="00680C46"/>
    <w:rsid w:val="00681086"/>
    <w:rsid w:val="006818EB"/>
    <w:rsid w:val="00681CE9"/>
    <w:rsid w:val="00681DA4"/>
    <w:rsid w:val="00682428"/>
    <w:rsid w:val="00682F28"/>
    <w:rsid w:val="00683063"/>
    <w:rsid w:val="00683077"/>
    <w:rsid w:val="0068313A"/>
    <w:rsid w:val="0068390F"/>
    <w:rsid w:val="00683B6B"/>
    <w:rsid w:val="00683F4E"/>
    <w:rsid w:val="006840BC"/>
    <w:rsid w:val="00684A6E"/>
    <w:rsid w:val="006852AA"/>
    <w:rsid w:val="0068550A"/>
    <w:rsid w:val="00685C0E"/>
    <w:rsid w:val="006863A0"/>
    <w:rsid w:val="00686B39"/>
    <w:rsid w:val="006874E4"/>
    <w:rsid w:val="00687BF5"/>
    <w:rsid w:val="00687D91"/>
    <w:rsid w:val="00687DCE"/>
    <w:rsid w:val="00690612"/>
    <w:rsid w:val="006906E4"/>
    <w:rsid w:val="00690C1F"/>
    <w:rsid w:val="00690C65"/>
    <w:rsid w:val="00691025"/>
    <w:rsid w:val="00691776"/>
    <w:rsid w:val="00691B8C"/>
    <w:rsid w:val="00691BD7"/>
    <w:rsid w:val="00691D69"/>
    <w:rsid w:val="00692E7D"/>
    <w:rsid w:val="00693002"/>
    <w:rsid w:val="0069353C"/>
    <w:rsid w:val="006937BA"/>
    <w:rsid w:val="00693A31"/>
    <w:rsid w:val="00694812"/>
    <w:rsid w:val="00694974"/>
    <w:rsid w:val="00695215"/>
    <w:rsid w:val="00695392"/>
    <w:rsid w:val="006955E6"/>
    <w:rsid w:val="0069562B"/>
    <w:rsid w:val="00695AB4"/>
    <w:rsid w:val="00695B5A"/>
    <w:rsid w:val="006962CE"/>
    <w:rsid w:val="00696A27"/>
    <w:rsid w:val="00696D35"/>
    <w:rsid w:val="0069721A"/>
    <w:rsid w:val="006976E9"/>
    <w:rsid w:val="0069798F"/>
    <w:rsid w:val="006A048F"/>
    <w:rsid w:val="006A0A92"/>
    <w:rsid w:val="006A0CE6"/>
    <w:rsid w:val="006A15AA"/>
    <w:rsid w:val="006A1A39"/>
    <w:rsid w:val="006A1C48"/>
    <w:rsid w:val="006A1CB6"/>
    <w:rsid w:val="006A2191"/>
    <w:rsid w:val="006A232C"/>
    <w:rsid w:val="006A2E38"/>
    <w:rsid w:val="006A327C"/>
    <w:rsid w:val="006A3589"/>
    <w:rsid w:val="006A373A"/>
    <w:rsid w:val="006A3A84"/>
    <w:rsid w:val="006A3F45"/>
    <w:rsid w:val="006A42C1"/>
    <w:rsid w:val="006A49AB"/>
    <w:rsid w:val="006A4C68"/>
    <w:rsid w:val="006A51C5"/>
    <w:rsid w:val="006A5487"/>
    <w:rsid w:val="006A5BD7"/>
    <w:rsid w:val="006A5D83"/>
    <w:rsid w:val="006A6CD8"/>
    <w:rsid w:val="006A72BD"/>
    <w:rsid w:val="006A75CB"/>
    <w:rsid w:val="006B09D8"/>
    <w:rsid w:val="006B11BF"/>
    <w:rsid w:val="006B1355"/>
    <w:rsid w:val="006B1689"/>
    <w:rsid w:val="006B19B5"/>
    <w:rsid w:val="006B1D85"/>
    <w:rsid w:val="006B1F54"/>
    <w:rsid w:val="006B22FD"/>
    <w:rsid w:val="006B272C"/>
    <w:rsid w:val="006B348D"/>
    <w:rsid w:val="006B3D5D"/>
    <w:rsid w:val="006B4186"/>
    <w:rsid w:val="006B42B2"/>
    <w:rsid w:val="006B4450"/>
    <w:rsid w:val="006B4487"/>
    <w:rsid w:val="006B47C9"/>
    <w:rsid w:val="006B4A18"/>
    <w:rsid w:val="006B4ACD"/>
    <w:rsid w:val="006B4CC2"/>
    <w:rsid w:val="006B5172"/>
    <w:rsid w:val="006B5475"/>
    <w:rsid w:val="006B5713"/>
    <w:rsid w:val="006B5C7A"/>
    <w:rsid w:val="006B6264"/>
    <w:rsid w:val="006B627A"/>
    <w:rsid w:val="006B6CCC"/>
    <w:rsid w:val="006B73F3"/>
    <w:rsid w:val="006B76CD"/>
    <w:rsid w:val="006B7813"/>
    <w:rsid w:val="006B7CF0"/>
    <w:rsid w:val="006C0250"/>
    <w:rsid w:val="006C084A"/>
    <w:rsid w:val="006C1290"/>
    <w:rsid w:val="006C12C9"/>
    <w:rsid w:val="006C1AD0"/>
    <w:rsid w:val="006C21E1"/>
    <w:rsid w:val="006C25D8"/>
    <w:rsid w:val="006C278C"/>
    <w:rsid w:val="006C3119"/>
    <w:rsid w:val="006C44ED"/>
    <w:rsid w:val="006C45DE"/>
    <w:rsid w:val="006C4D0E"/>
    <w:rsid w:val="006C4FA9"/>
    <w:rsid w:val="006C5A44"/>
    <w:rsid w:val="006C62F9"/>
    <w:rsid w:val="006C6438"/>
    <w:rsid w:val="006C6DD3"/>
    <w:rsid w:val="006C6F60"/>
    <w:rsid w:val="006C770A"/>
    <w:rsid w:val="006C77DA"/>
    <w:rsid w:val="006C7DDD"/>
    <w:rsid w:val="006D0337"/>
    <w:rsid w:val="006D0752"/>
    <w:rsid w:val="006D0C7A"/>
    <w:rsid w:val="006D0EEC"/>
    <w:rsid w:val="006D14A2"/>
    <w:rsid w:val="006D1E3C"/>
    <w:rsid w:val="006D26B0"/>
    <w:rsid w:val="006D2B81"/>
    <w:rsid w:val="006D2CC4"/>
    <w:rsid w:val="006D3716"/>
    <w:rsid w:val="006D3A02"/>
    <w:rsid w:val="006D3BAF"/>
    <w:rsid w:val="006D3DCE"/>
    <w:rsid w:val="006D45CC"/>
    <w:rsid w:val="006D4CF1"/>
    <w:rsid w:val="006D4FF3"/>
    <w:rsid w:val="006D5C25"/>
    <w:rsid w:val="006D5D1D"/>
    <w:rsid w:val="006D6805"/>
    <w:rsid w:val="006D6E0B"/>
    <w:rsid w:val="006D7239"/>
    <w:rsid w:val="006D7449"/>
    <w:rsid w:val="006D7495"/>
    <w:rsid w:val="006D7B7B"/>
    <w:rsid w:val="006E023A"/>
    <w:rsid w:val="006E03AA"/>
    <w:rsid w:val="006E0CCE"/>
    <w:rsid w:val="006E0E18"/>
    <w:rsid w:val="006E0FDC"/>
    <w:rsid w:val="006E11F9"/>
    <w:rsid w:val="006E1529"/>
    <w:rsid w:val="006E18C7"/>
    <w:rsid w:val="006E1B44"/>
    <w:rsid w:val="006E1B65"/>
    <w:rsid w:val="006E1EC2"/>
    <w:rsid w:val="006E2529"/>
    <w:rsid w:val="006E26AD"/>
    <w:rsid w:val="006E295F"/>
    <w:rsid w:val="006E2E55"/>
    <w:rsid w:val="006E38B7"/>
    <w:rsid w:val="006E3D1F"/>
    <w:rsid w:val="006E500B"/>
    <w:rsid w:val="006E5120"/>
    <w:rsid w:val="006E528D"/>
    <w:rsid w:val="006E54E0"/>
    <w:rsid w:val="006E5813"/>
    <w:rsid w:val="006E5B40"/>
    <w:rsid w:val="006E5BFE"/>
    <w:rsid w:val="006E5E76"/>
    <w:rsid w:val="006E664C"/>
    <w:rsid w:val="006E72F4"/>
    <w:rsid w:val="006E7669"/>
    <w:rsid w:val="006E7A55"/>
    <w:rsid w:val="006E7A78"/>
    <w:rsid w:val="006E7BC6"/>
    <w:rsid w:val="006E7BFF"/>
    <w:rsid w:val="006E7D83"/>
    <w:rsid w:val="006E7F2E"/>
    <w:rsid w:val="006F0C2A"/>
    <w:rsid w:val="006F131D"/>
    <w:rsid w:val="006F1EEB"/>
    <w:rsid w:val="006F27B6"/>
    <w:rsid w:val="006F2975"/>
    <w:rsid w:val="006F3014"/>
    <w:rsid w:val="006F308D"/>
    <w:rsid w:val="006F3319"/>
    <w:rsid w:val="006F3877"/>
    <w:rsid w:val="006F397A"/>
    <w:rsid w:val="006F3C81"/>
    <w:rsid w:val="006F442E"/>
    <w:rsid w:val="006F46C7"/>
    <w:rsid w:val="006F4743"/>
    <w:rsid w:val="006F5218"/>
    <w:rsid w:val="006F5A91"/>
    <w:rsid w:val="006F5C41"/>
    <w:rsid w:val="006F5E65"/>
    <w:rsid w:val="006F64F7"/>
    <w:rsid w:val="006F6871"/>
    <w:rsid w:val="006F6C3A"/>
    <w:rsid w:val="006F726C"/>
    <w:rsid w:val="006F7669"/>
    <w:rsid w:val="006F77FC"/>
    <w:rsid w:val="006F7EF5"/>
    <w:rsid w:val="007004E1"/>
    <w:rsid w:val="00700AAF"/>
    <w:rsid w:val="00700B2C"/>
    <w:rsid w:val="007011EF"/>
    <w:rsid w:val="00701428"/>
    <w:rsid w:val="007015A2"/>
    <w:rsid w:val="00701AC6"/>
    <w:rsid w:val="00701F60"/>
    <w:rsid w:val="007020DC"/>
    <w:rsid w:val="00702D3A"/>
    <w:rsid w:val="00702F66"/>
    <w:rsid w:val="0070305D"/>
    <w:rsid w:val="007030BC"/>
    <w:rsid w:val="00703127"/>
    <w:rsid w:val="00703935"/>
    <w:rsid w:val="00703E84"/>
    <w:rsid w:val="007048CE"/>
    <w:rsid w:val="00704C1D"/>
    <w:rsid w:val="00705311"/>
    <w:rsid w:val="0070590E"/>
    <w:rsid w:val="00705AF0"/>
    <w:rsid w:val="00705D20"/>
    <w:rsid w:val="00705F14"/>
    <w:rsid w:val="00706223"/>
    <w:rsid w:val="007067E0"/>
    <w:rsid w:val="00706E7C"/>
    <w:rsid w:val="0070709A"/>
    <w:rsid w:val="007074E2"/>
    <w:rsid w:val="0070765B"/>
    <w:rsid w:val="00707694"/>
    <w:rsid w:val="007078A1"/>
    <w:rsid w:val="00707E6A"/>
    <w:rsid w:val="007103F1"/>
    <w:rsid w:val="0071051D"/>
    <w:rsid w:val="00710917"/>
    <w:rsid w:val="00711116"/>
    <w:rsid w:val="00711643"/>
    <w:rsid w:val="00711746"/>
    <w:rsid w:val="00711F29"/>
    <w:rsid w:val="007120BF"/>
    <w:rsid w:val="00712287"/>
    <w:rsid w:val="007130BC"/>
    <w:rsid w:val="0071434A"/>
    <w:rsid w:val="00714709"/>
    <w:rsid w:val="00714D8C"/>
    <w:rsid w:val="007153DF"/>
    <w:rsid w:val="007155CF"/>
    <w:rsid w:val="00715CB7"/>
    <w:rsid w:val="007173C2"/>
    <w:rsid w:val="00717791"/>
    <w:rsid w:val="0071780B"/>
    <w:rsid w:val="00717AF2"/>
    <w:rsid w:val="007208BD"/>
    <w:rsid w:val="00720B70"/>
    <w:rsid w:val="00721481"/>
    <w:rsid w:val="00721A68"/>
    <w:rsid w:val="00721DEF"/>
    <w:rsid w:val="00721FEE"/>
    <w:rsid w:val="00722566"/>
    <w:rsid w:val="00722A3B"/>
    <w:rsid w:val="00722FFE"/>
    <w:rsid w:val="007238A6"/>
    <w:rsid w:val="007238C8"/>
    <w:rsid w:val="00723E14"/>
    <w:rsid w:val="00724134"/>
    <w:rsid w:val="007241BA"/>
    <w:rsid w:val="0072524A"/>
    <w:rsid w:val="00725B0F"/>
    <w:rsid w:val="007263A1"/>
    <w:rsid w:val="007263C2"/>
    <w:rsid w:val="007267CC"/>
    <w:rsid w:val="0072696B"/>
    <w:rsid w:val="00726AFE"/>
    <w:rsid w:val="007271E4"/>
    <w:rsid w:val="00727DCC"/>
    <w:rsid w:val="0073034E"/>
    <w:rsid w:val="00730BFE"/>
    <w:rsid w:val="00730C45"/>
    <w:rsid w:val="00731658"/>
    <w:rsid w:val="00731915"/>
    <w:rsid w:val="00731B89"/>
    <w:rsid w:val="00731F77"/>
    <w:rsid w:val="007321CC"/>
    <w:rsid w:val="00733DAA"/>
    <w:rsid w:val="00733EE6"/>
    <w:rsid w:val="00733F39"/>
    <w:rsid w:val="00734A64"/>
    <w:rsid w:val="00734D4A"/>
    <w:rsid w:val="007358E4"/>
    <w:rsid w:val="00735F39"/>
    <w:rsid w:val="007363B5"/>
    <w:rsid w:val="007367F8"/>
    <w:rsid w:val="00737022"/>
    <w:rsid w:val="0073757E"/>
    <w:rsid w:val="0073768F"/>
    <w:rsid w:val="0073789C"/>
    <w:rsid w:val="007378BF"/>
    <w:rsid w:val="00737C36"/>
    <w:rsid w:val="00737C65"/>
    <w:rsid w:val="00740045"/>
    <w:rsid w:val="0074013F"/>
    <w:rsid w:val="00740D16"/>
    <w:rsid w:val="0074139E"/>
    <w:rsid w:val="007415DF"/>
    <w:rsid w:val="007416AD"/>
    <w:rsid w:val="007430E6"/>
    <w:rsid w:val="00743E89"/>
    <w:rsid w:val="00744695"/>
    <w:rsid w:val="00744DE4"/>
    <w:rsid w:val="0074508F"/>
    <w:rsid w:val="00745468"/>
    <w:rsid w:val="00745471"/>
    <w:rsid w:val="007455FB"/>
    <w:rsid w:val="00745675"/>
    <w:rsid w:val="00745FBA"/>
    <w:rsid w:val="007464F4"/>
    <w:rsid w:val="007467C9"/>
    <w:rsid w:val="00746C75"/>
    <w:rsid w:val="00746F5A"/>
    <w:rsid w:val="00746F5C"/>
    <w:rsid w:val="00747A0E"/>
    <w:rsid w:val="00747DB3"/>
    <w:rsid w:val="00750AB8"/>
    <w:rsid w:val="00751BB6"/>
    <w:rsid w:val="00751F23"/>
    <w:rsid w:val="00752038"/>
    <w:rsid w:val="00752648"/>
    <w:rsid w:val="00753473"/>
    <w:rsid w:val="00753B09"/>
    <w:rsid w:val="00753CDF"/>
    <w:rsid w:val="00753E7E"/>
    <w:rsid w:val="0075442E"/>
    <w:rsid w:val="00754835"/>
    <w:rsid w:val="007548A6"/>
    <w:rsid w:val="0075515C"/>
    <w:rsid w:val="00755274"/>
    <w:rsid w:val="007555C6"/>
    <w:rsid w:val="0075598F"/>
    <w:rsid w:val="00756072"/>
    <w:rsid w:val="00756103"/>
    <w:rsid w:val="007568B8"/>
    <w:rsid w:val="0075734E"/>
    <w:rsid w:val="0075748E"/>
    <w:rsid w:val="00757679"/>
    <w:rsid w:val="0075767B"/>
    <w:rsid w:val="007579F9"/>
    <w:rsid w:val="00757DA2"/>
    <w:rsid w:val="00757E26"/>
    <w:rsid w:val="0076021B"/>
    <w:rsid w:val="00760228"/>
    <w:rsid w:val="007602D0"/>
    <w:rsid w:val="00760935"/>
    <w:rsid w:val="00760996"/>
    <w:rsid w:val="00760A60"/>
    <w:rsid w:val="00760A99"/>
    <w:rsid w:val="0076141B"/>
    <w:rsid w:val="00761E26"/>
    <w:rsid w:val="0076231B"/>
    <w:rsid w:val="007626CD"/>
    <w:rsid w:val="00762D4D"/>
    <w:rsid w:val="00763068"/>
    <w:rsid w:val="00763C2B"/>
    <w:rsid w:val="00764343"/>
    <w:rsid w:val="007645B0"/>
    <w:rsid w:val="0076490B"/>
    <w:rsid w:val="00765B09"/>
    <w:rsid w:val="00765DBE"/>
    <w:rsid w:val="00766449"/>
    <w:rsid w:val="007669B5"/>
    <w:rsid w:val="00766FE0"/>
    <w:rsid w:val="007670CC"/>
    <w:rsid w:val="007673A3"/>
    <w:rsid w:val="0076788D"/>
    <w:rsid w:val="007678E4"/>
    <w:rsid w:val="00767A41"/>
    <w:rsid w:val="00767D1B"/>
    <w:rsid w:val="007704A2"/>
    <w:rsid w:val="00770537"/>
    <w:rsid w:val="00770D0D"/>
    <w:rsid w:val="0077132C"/>
    <w:rsid w:val="007713BE"/>
    <w:rsid w:val="0077143C"/>
    <w:rsid w:val="007720F0"/>
    <w:rsid w:val="00772386"/>
    <w:rsid w:val="007725A1"/>
    <w:rsid w:val="007729DD"/>
    <w:rsid w:val="00772DB4"/>
    <w:rsid w:val="00773915"/>
    <w:rsid w:val="00773A44"/>
    <w:rsid w:val="00773AC7"/>
    <w:rsid w:val="00773BC3"/>
    <w:rsid w:val="00774614"/>
    <w:rsid w:val="007746C3"/>
    <w:rsid w:val="00774DF9"/>
    <w:rsid w:val="0077515B"/>
    <w:rsid w:val="00776A8F"/>
    <w:rsid w:val="00776FAF"/>
    <w:rsid w:val="007771DD"/>
    <w:rsid w:val="007773B9"/>
    <w:rsid w:val="00777485"/>
    <w:rsid w:val="007774D7"/>
    <w:rsid w:val="00777E85"/>
    <w:rsid w:val="0078029A"/>
    <w:rsid w:val="00780392"/>
    <w:rsid w:val="00780B1A"/>
    <w:rsid w:val="00780F39"/>
    <w:rsid w:val="007813AB"/>
    <w:rsid w:val="007816C4"/>
    <w:rsid w:val="00781A21"/>
    <w:rsid w:val="007821E5"/>
    <w:rsid w:val="00782221"/>
    <w:rsid w:val="007826FE"/>
    <w:rsid w:val="00782B2E"/>
    <w:rsid w:val="00782C79"/>
    <w:rsid w:val="0078346A"/>
    <w:rsid w:val="00783C0F"/>
    <w:rsid w:val="0078444C"/>
    <w:rsid w:val="007844EE"/>
    <w:rsid w:val="007849A4"/>
    <w:rsid w:val="00784FA6"/>
    <w:rsid w:val="00784FA8"/>
    <w:rsid w:val="007856A6"/>
    <w:rsid w:val="007857AF"/>
    <w:rsid w:val="00785A8A"/>
    <w:rsid w:val="00786075"/>
    <w:rsid w:val="00786900"/>
    <w:rsid w:val="00787746"/>
    <w:rsid w:val="00790266"/>
    <w:rsid w:val="007902A9"/>
    <w:rsid w:val="00790314"/>
    <w:rsid w:val="007906BC"/>
    <w:rsid w:val="00790A02"/>
    <w:rsid w:val="00790A6E"/>
    <w:rsid w:val="00790BD7"/>
    <w:rsid w:val="00791433"/>
    <w:rsid w:val="00791B26"/>
    <w:rsid w:val="00791FAB"/>
    <w:rsid w:val="0079254A"/>
    <w:rsid w:val="00793FE8"/>
    <w:rsid w:val="007942D3"/>
    <w:rsid w:val="00794A50"/>
    <w:rsid w:val="007954E9"/>
    <w:rsid w:val="00795554"/>
    <w:rsid w:val="00795675"/>
    <w:rsid w:val="00796128"/>
    <w:rsid w:val="00796FD7"/>
    <w:rsid w:val="00797036"/>
    <w:rsid w:val="0079744F"/>
    <w:rsid w:val="00797CF8"/>
    <w:rsid w:val="00797EE1"/>
    <w:rsid w:val="007A03D5"/>
    <w:rsid w:val="007A0497"/>
    <w:rsid w:val="007A07D0"/>
    <w:rsid w:val="007A0842"/>
    <w:rsid w:val="007A0C0C"/>
    <w:rsid w:val="007A100E"/>
    <w:rsid w:val="007A141A"/>
    <w:rsid w:val="007A1DE6"/>
    <w:rsid w:val="007A2253"/>
    <w:rsid w:val="007A3A0F"/>
    <w:rsid w:val="007A3F84"/>
    <w:rsid w:val="007A406B"/>
    <w:rsid w:val="007A40BC"/>
    <w:rsid w:val="007A40BD"/>
    <w:rsid w:val="007A423E"/>
    <w:rsid w:val="007A45CE"/>
    <w:rsid w:val="007A4684"/>
    <w:rsid w:val="007A4831"/>
    <w:rsid w:val="007A4A63"/>
    <w:rsid w:val="007A4D89"/>
    <w:rsid w:val="007A4E33"/>
    <w:rsid w:val="007A50C3"/>
    <w:rsid w:val="007A5252"/>
    <w:rsid w:val="007A563E"/>
    <w:rsid w:val="007A6480"/>
    <w:rsid w:val="007A68F0"/>
    <w:rsid w:val="007A6F44"/>
    <w:rsid w:val="007A7379"/>
    <w:rsid w:val="007A74BC"/>
    <w:rsid w:val="007B01EA"/>
    <w:rsid w:val="007B0A18"/>
    <w:rsid w:val="007B0C3C"/>
    <w:rsid w:val="007B1822"/>
    <w:rsid w:val="007B1DBD"/>
    <w:rsid w:val="007B1EF1"/>
    <w:rsid w:val="007B2AAB"/>
    <w:rsid w:val="007B31ED"/>
    <w:rsid w:val="007B370E"/>
    <w:rsid w:val="007B3C69"/>
    <w:rsid w:val="007B4384"/>
    <w:rsid w:val="007B43D0"/>
    <w:rsid w:val="007B45D4"/>
    <w:rsid w:val="007B4D04"/>
    <w:rsid w:val="007B509C"/>
    <w:rsid w:val="007B57B0"/>
    <w:rsid w:val="007B5829"/>
    <w:rsid w:val="007B5CDF"/>
    <w:rsid w:val="007B681A"/>
    <w:rsid w:val="007B696F"/>
    <w:rsid w:val="007B6C45"/>
    <w:rsid w:val="007B71A8"/>
    <w:rsid w:val="007B770E"/>
    <w:rsid w:val="007B7E55"/>
    <w:rsid w:val="007C0836"/>
    <w:rsid w:val="007C0F92"/>
    <w:rsid w:val="007C15D5"/>
    <w:rsid w:val="007C234D"/>
    <w:rsid w:val="007C23C6"/>
    <w:rsid w:val="007C304D"/>
    <w:rsid w:val="007C3CD4"/>
    <w:rsid w:val="007C3F5B"/>
    <w:rsid w:val="007C4111"/>
    <w:rsid w:val="007C47A0"/>
    <w:rsid w:val="007C4C28"/>
    <w:rsid w:val="007C4C89"/>
    <w:rsid w:val="007C5419"/>
    <w:rsid w:val="007C61D6"/>
    <w:rsid w:val="007C6538"/>
    <w:rsid w:val="007C68B1"/>
    <w:rsid w:val="007C69BE"/>
    <w:rsid w:val="007C6A6B"/>
    <w:rsid w:val="007C70CD"/>
    <w:rsid w:val="007C71DB"/>
    <w:rsid w:val="007C72AA"/>
    <w:rsid w:val="007C75A3"/>
    <w:rsid w:val="007C7992"/>
    <w:rsid w:val="007C7A4E"/>
    <w:rsid w:val="007C7AFC"/>
    <w:rsid w:val="007C7F44"/>
    <w:rsid w:val="007C7F4C"/>
    <w:rsid w:val="007D004B"/>
    <w:rsid w:val="007D021C"/>
    <w:rsid w:val="007D0474"/>
    <w:rsid w:val="007D051D"/>
    <w:rsid w:val="007D0822"/>
    <w:rsid w:val="007D0939"/>
    <w:rsid w:val="007D1190"/>
    <w:rsid w:val="007D11DB"/>
    <w:rsid w:val="007D20A7"/>
    <w:rsid w:val="007D2896"/>
    <w:rsid w:val="007D2C99"/>
    <w:rsid w:val="007D2CD6"/>
    <w:rsid w:val="007D2EEF"/>
    <w:rsid w:val="007D33E5"/>
    <w:rsid w:val="007D493B"/>
    <w:rsid w:val="007D4AD7"/>
    <w:rsid w:val="007D4BF3"/>
    <w:rsid w:val="007D5220"/>
    <w:rsid w:val="007D5471"/>
    <w:rsid w:val="007D55F9"/>
    <w:rsid w:val="007D620D"/>
    <w:rsid w:val="007D6298"/>
    <w:rsid w:val="007D663B"/>
    <w:rsid w:val="007D66D3"/>
    <w:rsid w:val="007D6D46"/>
    <w:rsid w:val="007D78C7"/>
    <w:rsid w:val="007D7A27"/>
    <w:rsid w:val="007E0354"/>
    <w:rsid w:val="007E0AD1"/>
    <w:rsid w:val="007E0CB1"/>
    <w:rsid w:val="007E0DDE"/>
    <w:rsid w:val="007E1BCB"/>
    <w:rsid w:val="007E1ED4"/>
    <w:rsid w:val="007E2174"/>
    <w:rsid w:val="007E21A7"/>
    <w:rsid w:val="007E21DC"/>
    <w:rsid w:val="007E2333"/>
    <w:rsid w:val="007E2A6C"/>
    <w:rsid w:val="007E2DAD"/>
    <w:rsid w:val="007E312F"/>
    <w:rsid w:val="007E357D"/>
    <w:rsid w:val="007E38A7"/>
    <w:rsid w:val="007E39BB"/>
    <w:rsid w:val="007E421A"/>
    <w:rsid w:val="007E49B8"/>
    <w:rsid w:val="007E4B33"/>
    <w:rsid w:val="007E5144"/>
    <w:rsid w:val="007E59C4"/>
    <w:rsid w:val="007E5A55"/>
    <w:rsid w:val="007E5C5A"/>
    <w:rsid w:val="007E67E2"/>
    <w:rsid w:val="007E69B8"/>
    <w:rsid w:val="007E6D71"/>
    <w:rsid w:val="007E73A4"/>
    <w:rsid w:val="007E77C9"/>
    <w:rsid w:val="007E7825"/>
    <w:rsid w:val="007E796E"/>
    <w:rsid w:val="007F0A72"/>
    <w:rsid w:val="007F115C"/>
    <w:rsid w:val="007F120E"/>
    <w:rsid w:val="007F1527"/>
    <w:rsid w:val="007F16EB"/>
    <w:rsid w:val="007F18C6"/>
    <w:rsid w:val="007F2750"/>
    <w:rsid w:val="007F31A5"/>
    <w:rsid w:val="007F32D0"/>
    <w:rsid w:val="007F3558"/>
    <w:rsid w:val="007F3982"/>
    <w:rsid w:val="007F3BBE"/>
    <w:rsid w:val="007F3DA8"/>
    <w:rsid w:val="007F3EAF"/>
    <w:rsid w:val="007F41D2"/>
    <w:rsid w:val="007F47E6"/>
    <w:rsid w:val="007F48A5"/>
    <w:rsid w:val="007F4B84"/>
    <w:rsid w:val="007F4F29"/>
    <w:rsid w:val="007F578C"/>
    <w:rsid w:val="007F59B6"/>
    <w:rsid w:val="007F615C"/>
    <w:rsid w:val="007F68FB"/>
    <w:rsid w:val="007F6FDD"/>
    <w:rsid w:val="007F74C0"/>
    <w:rsid w:val="007F7891"/>
    <w:rsid w:val="007F7935"/>
    <w:rsid w:val="007F7BC4"/>
    <w:rsid w:val="00800070"/>
    <w:rsid w:val="00800084"/>
    <w:rsid w:val="008006CF"/>
    <w:rsid w:val="00800EC0"/>
    <w:rsid w:val="00800F17"/>
    <w:rsid w:val="008017BF"/>
    <w:rsid w:val="00801C6B"/>
    <w:rsid w:val="00801EF9"/>
    <w:rsid w:val="0080206A"/>
    <w:rsid w:val="008023BC"/>
    <w:rsid w:val="00802575"/>
    <w:rsid w:val="00802664"/>
    <w:rsid w:val="00802BEC"/>
    <w:rsid w:val="00803203"/>
    <w:rsid w:val="008033B6"/>
    <w:rsid w:val="008041ED"/>
    <w:rsid w:val="008044DC"/>
    <w:rsid w:val="00804F7F"/>
    <w:rsid w:val="00805A9D"/>
    <w:rsid w:val="0080605F"/>
    <w:rsid w:val="00806EFC"/>
    <w:rsid w:val="00806FD7"/>
    <w:rsid w:val="0080761F"/>
    <w:rsid w:val="00807C6F"/>
    <w:rsid w:val="00810088"/>
    <w:rsid w:val="00810319"/>
    <w:rsid w:val="00811A83"/>
    <w:rsid w:val="008121E5"/>
    <w:rsid w:val="0081220A"/>
    <w:rsid w:val="008124DB"/>
    <w:rsid w:val="00812771"/>
    <w:rsid w:val="008128ED"/>
    <w:rsid w:val="008131C4"/>
    <w:rsid w:val="00813D9C"/>
    <w:rsid w:val="0081513B"/>
    <w:rsid w:val="00815175"/>
    <w:rsid w:val="0081531F"/>
    <w:rsid w:val="008157E3"/>
    <w:rsid w:val="00815D39"/>
    <w:rsid w:val="00815D4B"/>
    <w:rsid w:val="00815DC8"/>
    <w:rsid w:val="00816341"/>
    <w:rsid w:val="008163EF"/>
    <w:rsid w:val="008168D5"/>
    <w:rsid w:val="00816F2B"/>
    <w:rsid w:val="00817141"/>
    <w:rsid w:val="008171F9"/>
    <w:rsid w:val="0081728C"/>
    <w:rsid w:val="008174E6"/>
    <w:rsid w:val="0082081E"/>
    <w:rsid w:val="00820896"/>
    <w:rsid w:val="00820CCB"/>
    <w:rsid w:val="008212E7"/>
    <w:rsid w:val="008215AB"/>
    <w:rsid w:val="00822551"/>
    <w:rsid w:val="0082273C"/>
    <w:rsid w:val="00822B1C"/>
    <w:rsid w:val="008231F4"/>
    <w:rsid w:val="0082378A"/>
    <w:rsid w:val="00823BB0"/>
    <w:rsid w:val="00823DAF"/>
    <w:rsid w:val="00824782"/>
    <w:rsid w:val="00824E73"/>
    <w:rsid w:val="008250E7"/>
    <w:rsid w:val="0082591C"/>
    <w:rsid w:val="008265CE"/>
    <w:rsid w:val="00827237"/>
    <w:rsid w:val="008272B9"/>
    <w:rsid w:val="00827340"/>
    <w:rsid w:val="00827458"/>
    <w:rsid w:val="00827491"/>
    <w:rsid w:val="008275C2"/>
    <w:rsid w:val="00827B6E"/>
    <w:rsid w:val="00830209"/>
    <w:rsid w:val="008302B2"/>
    <w:rsid w:val="00831636"/>
    <w:rsid w:val="00831687"/>
    <w:rsid w:val="00831C0C"/>
    <w:rsid w:val="00831F77"/>
    <w:rsid w:val="0083256B"/>
    <w:rsid w:val="00832615"/>
    <w:rsid w:val="00832B5A"/>
    <w:rsid w:val="00832F63"/>
    <w:rsid w:val="008343A3"/>
    <w:rsid w:val="00834488"/>
    <w:rsid w:val="008361FE"/>
    <w:rsid w:val="008362D4"/>
    <w:rsid w:val="008365F2"/>
    <w:rsid w:val="00836F41"/>
    <w:rsid w:val="00837A19"/>
    <w:rsid w:val="00837BB5"/>
    <w:rsid w:val="0084095E"/>
    <w:rsid w:val="00840AAC"/>
    <w:rsid w:val="00840C87"/>
    <w:rsid w:val="00840D5A"/>
    <w:rsid w:val="00840E9B"/>
    <w:rsid w:val="00841CFD"/>
    <w:rsid w:val="00842651"/>
    <w:rsid w:val="0084290D"/>
    <w:rsid w:val="00842A55"/>
    <w:rsid w:val="00842F5C"/>
    <w:rsid w:val="008434D7"/>
    <w:rsid w:val="00843598"/>
    <w:rsid w:val="00843A97"/>
    <w:rsid w:val="00843B94"/>
    <w:rsid w:val="0084414D"/>
    <w:rsid w:val="00844442"/>
    <w:rsid w:val="0084483C"/>
    <w:rsid w:val="00844F7D"/>
    <w:rsid w:val="00845106"/>
    <w:rsid w:val="008455DF"/>
    <w:rsid w:val="008459F5"/>
    <w:rsid w:val="00845F64"/>
    <w:rsid w:val="008462C4"/>
    <w:rsid w:val="00846F72"/>
    <w:rsid w:val="0084751E"/>
    <w:rsid w:val="008477F4"/>
    <w:rsid w:val="00847B2A"/>
    <w:rsid w:val="00847EB6"/>
    <w:rsid w:val="00847F02"/>
    <w:rsid w:val="008502FE"/>
    <w:rsid w:val="00850323"/>
    <w:rsid w:val="0085042B"/>
    <w:rsid w:val="008513A0"/>
    <w:rsid w:val="00851BC7"/>
    <w:rsid w:val="00851D62"/>
    <w:rsid w:val="00852C33"/>
    <w:rsid w:val="00852DAE"/>
    <w:rsid w:val="0085389B"/>
    <w:rsid w:val="00853A8F"/>
    <w:rsid w:val="008541CA"/>
    <w:rsid w:val="00854286"/>
    <w:rsid w:val="00854533"/>
    <w:rsid w:val="008550BD"/>
    <w:rsid w:val="00855502"/>
    <w:rsid w:val="00855D3D"/>
    <w:rsid w:val="00855FB8"/>
    <w:rsid w:val="00856C14"/>
    <w:rsid w:val="00856C9D"/>
    <w:rsid w:val="00856DE4"/>
    <w:rsid w:val="00857ED2"/>
    <w:rsid w:val="00857F7E"/>
    <w:rsid w:val="00857FC0"/>
    <w:rsid w:val="00860372"/>
    <w:rsid w:val="00860BB9"/>
    <w:rsid w:val="008619CA"/>
    <w:rsid w:val="00862238"/>
    <w:rsid w:val="00862F05"/>
    <w:rsid w:val="0086314F"/>
    <w:rsid w:val="00863E3F"/>
    <w:rsid w:val="008644E1"/>
    <w:rsid w:val="00865DB6"/>
    <w:rsid w:val="008661D8"/>
    <w:rsid w:val="00866C0D"/>
    <w:rsid w:val="00866C5F"/>
    <w:rsid w:val="00866CB3"/>
    <w:rsid w:val="00866CDB"/>
    <w:rsid w:val="00867C07"/>
    <w:rsid w:val="0087026C"/>
    <w:rsid w:val="008703FB"/>
    <w:rsid w:val="00870C8E"/>
    <w:rsid w:val="0087105A"/>
    <w:rsid w:val="00871C3B"/>
    <w:rsid w:val="008727CA"/>
    <w:rsid w:val="008733BC"/>
    <w:rsid w:val="0087352E"/>
    <w:rsid w:val="008737F9"/>
    <w:rsid w:val="00873D3F"/>
    <w:rsid w:val="00873E6E"/>
    <w:rsid w:val="00874396"/>
    <w:rsid w:val="0087459C"/>
    <w:rsid w:val="0087484C"/>
    <w:rsid w:val="00874DC5"/>
    <w:rsid w:val="008758E3"/>
    <w:rsid w:val="00875A76"/>
    <w:rsid w:val="0087615A"/>
    <w:rsid w:val="0087639B"/>
    <w:rsid w:val="00877140"/>
    <w:rsid w:val="008776D2"/>
    <w:rsid w:val="00877E69"/>
    <w:rsid w:val="00877FC5"/>
    <w:rsid w:val="00880394"/>
    <w:rsid w:val="008806F9"/>
    <w:rsid w:val="0088074C"/>
    <w:rsid w:val="0088075C"/>
    <w:rsid w:val="00881C71"/>
    <w:rsid w:val="00881D20"/>
    <w:rsid w:val="0088257F"/>
    <w:rsid w:val="00882719"/>
    <w:rsid w:val="00882ABA"/>
    <w:rsid w:val="00882B84"/>
    <w:rsid w:val="00882E15"/>
    <w:rsid w:val="0088311B"/>
    <w:rsid w:val="008843E7"/>
    <w:rsid w:val="0088471A"/>
    <w:rsid w:val="00884BE8"/>
    <w:rsid w:val="008860D5"/>
    <w:rsid w:val="00886316"/>
    <w:rsid w:val="0088632E"/>
    <w:rsid w:val="00886DF7"/>
    <w:rsid w:val="00887234"/>
    <w:rsid w:val="0088766B"/>
    <w:rsid w:val="00890854"/>
    <w:rsid w:val="00891119"/>
    <w:rsid w:val="008916CE"/>
    <w:rsid w:val="00891CB0"/>
    <w:rsid w:val="0089223C"/>
    <w:rsid w:val="00892282"/>
    <w:rsid w:val="0089262C"/>
    <w:rsid w:val="0089295B"/>
    <w:rsid w:val="00893946"/>
    <w:rsid w:val="00893C2A"/>
    <w:rsid w:val="00894005"/>
    <w:rsid w:val="008945D2"/>
    <w:rsid w:val="00894F94"/>
    <w:rsid w:val="00895516"/>
    <w:rsid w:val="00895A31"/>
    <w:rsid w:val="00895CF2"/>
    <w:rsid w:val="00896F91"/>
    <w:rsid w:val="00897A61"/>
    <w:rsid w:val="00897E28"/>
    <w:rsid w:val="008A04F5"/>
    <w:rsid w:val="008A059E"/>
    <w:rsid w:val="008A0804"/>
    <w:rsid w:val="008A137D"/>
    <w:rsid w:val="008A161C"/>
    <w:rsid w:val="008A2456"/>
    <w:rsid w:val="008A334B"/>
    <w:rsid w:val="008A34A1"/>
    <w:rsid w:val="008A3EFB"/>
    <w:rsid w:val="008A3F49"/>
    <w:rsid w:val="008A409C"/>
    <w:rsid w:val="008A425E"/>
    <w:rsid w:val="008A44BB"/>
    <w:rsid w:val="008A4C18"/>
    <w:rsid w:val="008A5064"/>
    <w:rsid w:val="008A53B0"/>
    <w:rsid w:val="008A5452"/>
    <w:rsid w:val="008A551E"/>
    <w:rsid w:val="008A5B00"/>
    <w:rsid w:val="008A5C6A"/>
    <w:rsid w:val="008A6690"/>
    <w:rsid w:val="008A6954"/>
    <w:rsid w:val="008A6AB8"/>
    <w:rsid w:val="008A716B"/>
    <w:rsid w:val="008A78E3"/>
    <w:rsid w:val="008B0452"/>
    <w:rsid w:val="008B05B2"/>
    <w:rsid w:val="008B0B6C"/>
    <w:rsid w:val="008B0E7D"/>
    <w:rsid w:val="008B19B5"/>
    <w:rsid w:val="008B1E7C"/>
    <w:rsid w:val="008B220E"/>
    <w:rsid w:val="008B24FC"/>
    <w:rsid w:val="008B251F"/>
    <w:rsid w:val="008B2681"/>
    <w:rsid w:val="008B277F"/>
    <w:rsid w:val="008B2B17"/>
    <w:rsid w:val="008B3014"/>
    <w:rsid w:val="008B3152"/>
    <w:rsid w:val="008B375F"/>
    <w:rsid w:val="008B39C0"/>
    <w:rsid w:val="008B39DE"/>
    <w:rsid w:val="008B3C62"/>
    <w:rsid w:val="008B3F1E"/>
    <w:rsid w:val="008B3F56"/>
    <w:rsid w:val="008B434C"/>
    <w:rsid w:val="008B478E"/>
    <w:rsid w:val="008B55F8"/>
    <w:rsid w:val="008B63C3"/>
    <w:rsid w:val="008B7B34"/>
    <w:rsid w:val="008C00E7"/>
    <w:rsid w:val="008C0AD6"/>
    <w:rsid w:val="008C0F30"/>
    <w:rsid w:val="008C13C0"/>
    <w:rsid w:val="008C1B18"/>
    <w:rsid w:val="008C1B7F"/>
    <w:rsid w:val="008C1F76"/>
    <w:rsid w:val="008C2310"/>
    <w:rsid w:val="008C25F5"/>
    <w:rsid w:val="008C2E4A"/>
    <w:rsid w:val="008C2E77"/>
    <w:rsid w:val="008C3CE9"/>
    <w:rsid w:val="008C3E3A"/>
    <w:rsid w:val="008C3EEE"/>
    <w:rsid w:val="008C410A"/>
    <w:rsid w:val="008C42C8"/>
    <w:rsid w:val="008C464C"/>
    <w:rsid w:val="008C48CD"/>
    <w:rsid w:val="008C4D71"/>
    <w:rsid w:val="008C63C3"/>
    <w:rsid w:val="008C6CCD"/>
    <w:rsid w:val="008D06F3"/>
    <w:rsid w:val="008D0D40"/>
    <w:rsid w:val="008D10E8"/>
    <w:rsid w:val="008D19EE"/>
    <w:rsid w:val="008D273B"/>
    <w:rsid w:val="008D2D18"/>
    <w:rsid w:val="008D2EE6"/>
    <w:rsid w:val="008D353A"/>
    <w:rsid w:val="008D3572"/>
    <w:rsid w:val="008D3EDE"/>
    <w:rsid w:val="008D4277"/>
    <w:rsid w:val="008D5207"/>
    <w:rsid w:val="008D5F39"/>
    <w:rsid w:val="008D6218"/>
    <w:rsid w:val="008D639F"/>
    <w:rsid w:val="008D696E"/>
    <w:rsid w:val="008E0AF8"/>
    <w:rsid w:val="008E0E3F"/>
    <w:rsid w:val="008E16DA"/>
    <w:rsid w:val="008E1831"/>
    <w:rsid w:val="008E18CF"/>
    <w:rsid w:val="008E1B33"/>
    <w:rsid w:val="008E1CC9"/>
    <w:rsid w:val="008E2374"/>
    <w:rsid w:val="008E2417"/>
    <w:rsid w:val="008E2794"/>
    <w:rsid w:val="008E2D25"/>
    <w:rsid w:val="008E2DFF"/>
    <w:rsid w:val="008E32BA"/>
    <w:rsid w:val="008E37CF"/>
    <w:rsid w:val="008E3AD4"/>
    <w:rsid w:val="008E3CDA"/>
    <w:rsid w:val="008E4E48"/>
    <w:rsid w:val="008E56EB"/>
    <w:rsid w:val="008E5F8D"/>
    <w:rsid w:val="008E60E3"/>
    <w:rsid w:val="008E687B"/>
    <w:rsid w:val="008E6C04"/>
    <w:rsid w:val="008E720F"/>
    <w:rsid w:val="008E73B6"/>
    <w:rsid w:val="008E74CC"/>
    <w:rsid w:val="008E79E8"/>
    <w:rsid w:val="008F0018"/>
    <w:rsid w:val="008F0061"/>
    <w:rsid w:val="008F00DD"/>
    <w:rsid w:val="008F0609"/>
    <w:rsid w:val="008F0AFC"/>
    <w:rsid w:val="008F0BC6"/>
    <w:rsid w:val="008F0BEA"/>
    <w:rsid w:val="008F10EF"/>
    <w:rsid w:val="008F19F5"/>
    <w:rsid w:val="008F1CF4"/>
    <w:rsid w:val="008F23D1"/>
    <w:rsid w:val="008F260B"/>
    <w:rsid w:val="008F28B6"/>
    <w:rsid w:val="008F3010"/>
    <w:rsid w:val="008F3119"/>
    <w:rsid w:val="008F3997"/>
    <w:rsid w:val="008F4226"/>
    <w:rsid w:val="008F47A5"/>
    <w:rsid w:val="008F52F9"/>
    <w:rsid w:val="008F5673"/>
    <w:rsid w:val="008F56A4"/>
    <w:rsid w:val="008F642D"/>
    <w:rsid w:val="008F6BCB"/>
    <w:rsid w:val="008F6D46"/>
    <w:rsid w:val="008F76BE"/>
    <w:rsid w:val="009000EB"/>
    <w:rsid w:val="009005B7"/>
    <w:rsid w:val="00900767"/>
    <w:rsid w:val="009009F0"/>
    <w:rsid w:val="0090104A"/>
    <w:rsid w:val="0090145F"/>
    <w:rsid w:val="00901911"/>
    <w:rsid w:val="00901A72"/>
    <w:rsid w:val="00902FCC"/>
    <w:rsid w:val="009033AC"/>
    <w:rsid w:val="00903A4A"/>
    <w:rsid w:val="00903DC0"/>
    <w:rsid w:val="0090412B"/>
    <w:rsid w:val="00905289"/>
    <w:rsid w:val="009053E7"/>
    <w:rsid w:val="00906B8D"/>
    <w:rsid w:val="00907571"/>
    <w:rsid w:val="00907AC1"/>
    <w:rsid w:val="00907E8D"/>
    <w:rsid w:val="00910A7F"/>
    <w:rsid w:val="009114C6"/>
    <w:rsid w:val="009117CD"/>
    <w:rsid w:val="009118DC"/>
    <w:rsid w:val="00911950"/>
    <w:rsid w:val="00911F8D"/>
    <w:rsid w:val="00911FF7"/>
    <w:rsid w:val="00912416"/>
    <w:rsid w:val="00912ACF"/>
    <w:rsid w:val="00912EBD"/>
    <w:rsid w:val="009135DB"/>
    <w:rsid w:val="00913BED"/>
    <w:rsid w:val="00913DB4"/>
    <w:rsid w:val="009146CF"/>
    <w:rsid w:val="00914DA0"/>
    <w:rsid w:val="009152EE"/>
    <w:rsid w:val="0091554B"/>
    <w:rsid w:val="0091574B"/>
    <w:rsid w:val="009157E7"/>
    <w:rsid w:val="009163E4"/>
    <w:rsid w:val="0091656D"/>
    <w:rsid w:val="009166AB"/>
    <w:rsid w:val="009168C0"/>
    <w:rsid w:val="00916A98"/>
    <w:rsid w:val="00916B65"/>
    <w:rsid w:val="00916FE5"/>
    <w:rsid w:val="00917BF4"/>
    <w:rsid w:val="009201DE"/>
    <w:rsid w:val="00920848"/>
    <w:rsid w:val="0092091F"/>
    <w:rsid w:val="00920A84"/>
    <w:rsid w:val="00920C82"/>
    <w:rsid w:val="00920DB8"/>
    <w:rsid w:val="0092205E"/>
    <w:rsid w:val="00922539"/>
    <w:rsid w:val="009227FC"/>
    <w:rsid w:val="00922BF6"/>
    <w:rsid w:val="00923091"/>
    <w:rsid w:val="009233F6"/>
    <w:rsid w:val="00923762"/>
    <w:rsid w:val="009238F9"/>
    <w:rsid w:val="00923ABD"/>
    <w:rsid w:val="00923EE2"/>
    <w:rsid w:val="00924A9A"/>
    <w:rsid w:val="00924CFF"/>
    <w:rsid w:val="009250F4"/>
    <w:rsid w:val="0092519F"/>
    <w:rsid w:val="00925AA6"/>
    <w:rsid w:val="00925B2F"/>
    <w:rsid w:val="00926413"/>
    <w:rsid w:val="00926776"/>
    <w:rsid w:val="009267C7"/>
    <w:rsid w:val="00926AC9"/>
    <w:rsid w:val="00927A8F"/>
    <w:rsid w:val="00930846"/>
    <w:rsid w:val="009309A0"/>
    <w:rsid w:val="009315AA"/>
    <w:rsid w:val="00931E8C"/>
    <w:rsid w:val="00931ED2"/>
    <w:rsid w:val="00931EF5"/>
    <w:rsid w:val="009321E4"/>
    <w:rsid w:val="00932FBB"/>
    <w:rsid w:val="00933990"/>
    <w:rsid w:val="00934709"/>
    <w:rsid w:val="0093483A"/>
    <w:rsid w:val="00934D94"/>
    <w:rsid w:val="00934E4C"/>
    <w:rsid w:val="00935255"/>
    <w:rsid w:val="00935C74"/>
    <w:rsid w:val="00935E46"/>
    <w:rsid w:val="00936156"/>
    <w:rsid w:val="009369A9"/>
    <w:rsid w:val="00936D5B"/>
    <w:rsid w:val="00936E3B"/>
    <w:rsid w:val="0093725B"/>
    <w:rsid w:val="0093737C"/>
    <w:rsid w:val="009373C3"/>
    <w:rsid w:val="00937417"/>
    <w:rsid w:val="0093783E"/>
    <w:rsid w:val="00937D27"/>
    <w:rsid w:val="00937F10"/>
    <w:rsid w:val="0094009A"/>
    <w:rsid w:val="0094097F"/>
    <w:rsid w:val="00941E5A"/>
    <w:rsid w:val="009420CB"/>
    <w:rsid w:val="0094211D"/>
    <w:rsid w:val="00942843"/>
    <w:rsid w:val="00942BB3"/>
    <w:rsid w:val="0094324B"/>
    <w:rsid w:val="009433C6"/>
    <w:rsid w:val="009441CB"/>
    <w:rsid w:val="009447F2"/>
    <w:rsid w:val="00944985"/>
    <w:rsid w:val="00945349"/>
    <w:rsid w:val="00945CC4"/>
    <w:rsid w:val="009462F6"/>
    <w:rsid w:val="00946D4B"/>
    <w:rsid w:val="009474DB"/>
    <w:rsid w:val="009502F3"/>
    <w:rsid w:val="009505F9"/>
    <w:rsid w:val="009506EA"/>
    <w:rsid w:val="00950968"/>
    <w:rsid w:val="00950DF6"/>
    <w:rsid w:val="00950E72"/>
    <w:rsid w:val="00950F1D"/>
    <w:rsid w:val="009521A3"/>
    <w:rsid w:val="00952554"/>
    <w:rsid w:val="00952F1A"/>
    <w:rsid w:val="009534BF"/>
    <w:rsid w:val="00953A07"/>
    <w:rsid w:val="00953A60"/>
    <w:rsid w:val="00953E8A"/>
    <w:rsid w:val="0095451D"/>
    <w:rsid w:val="0095455C"/>
    <w:rsid w:val="009548AC"/>
    <w:rsid w:val="00954C43"/>
    <w:rsid w:val="00955035"/>
    <w:rsid w:val="0095549A"/>
    <w:rsid w:val="009556E9"/>
    <w:rsid w:val="00956062"/>
    <w:rsid w:val="0095617D"/>
    <w:rsid w:val="0095632C"/>
    <w:rsid w:val="00956935"/>
    <w:rsid w:val="009574E7"/>
    <w:rsid w:val="009574F3"/>
    <w:rsid w:val="00957B4F"/>
    <w:rsid w:val="00957EA3"/>
    <w:rsid w:val="00960125"/>
    <w:rsid w:val="00960DBC"/>
    <w:rsid w:val="00962055"/>
    <w:rsid w:val="0096212D"/>
    <w:rsid w:val="00963889"/>
    <w:rsid w:val="00964E12"/>
    <w:rsid w:val="009657CE"/>
    <w:rsid w:val="009664C4"/>
    <w:rsid w:val="0096741D"/>
    <w:rsid w:val="00970070"/>
    <w:rsid w:val="009707E0"/>
    <w:rsid w:val="00970B11"/>
    <w:rsid w:val="009717F8"/>
    <w:rsid w:val="009720C3"/>
    <w:rsid w:val="009728FA"/>
    <w:rsid w:val="00972A2D"/>
    <w:rsid w:val="00973122"/>
    <w:rsid w:val="00973C9C"/>
    <w:rsid w:val="00973D6F"/>
    <w:rsid w:val="0097413D"/>
    <w:rsid w:val="009748FF"/>
    <w:rsid w:val="00974BAB"/>
    <w:rsid w:val="00975068"/>
    <w:rsid w:val="00975284"/>
    <w:rsid w:val="0097543D"/>
    <w:rsid w:val="00975F8A"/>
    <w:rsid w:val="0097747A"/>
    <w:rsid w:val="00977D54"/>
    <w:rsid w:val="0098037D"/>
    <w:rsid w:val="0098081D"/>
    <w:rsid w:val="00981174"/>
    <w:rsid w:val="009811DF"/>
    <w:rsid w:val="00981504"/>
    <w:rsid w:val="009816F0"/>
    <w:rsid w:val="00981948"/>
    <w:rsid w:val="00981A90"/>
    <w:rsid w:val="00981DD7"/>
    <w:rsid w:val="00982E44"/>
    <w:rsid w:val="00983168"/>
    <w:rsid w:val="00983809"/>
    <w:rsid w:val="00983ADD"/>
    <w:rsid w:val="00983C69"/>
    <w:rsid w:val="009840BE"/>
    <w:rsid w:val="009844F6"/>
    <w:rsid w:val="00984677"/>
    <w:rsid w:val="00984709"/>
    <w:rsid w:val="00984732"/>
    <w:rsid w:val="00984828"/>
    <w:rsid w:val="00984AF9"/>
    <w:rsid w:val="00984BB5"/>
    <w:rsid w:val="00984EF6"/>
    <w:rsid w:val="009850DF"/>
    <w:rsid w:val="009851CB"/>
    <w:rsid w:val="0098539E"/>
    <w:rsid w:val="00985538"/>
    <w:rsid w:val="009856A8"/>
    <w:rsid w:val="009856F3"/>
    <w:rsid w:val="00985904"/>
    <w:rsid w:val="00985B9E"/>
    <w:rsid w:val="0098651E"/>
    <w:rsid w:val="0098720A"/>
    <w:rsid w:val="0098742B"/>
    <w:rsid w:val="00987740"/>
    <w:rsid w:val="00987997"/>
    <w:rsid w:val="0099026E"/>
    <w:rsid w:val="00990467"/>
    <w:rsid w:val="00990A6D"/>
    <w:rsid w:val="00990EC6"/>
    <w:rsid w:val="00990F16"/>
    <w:rsid w:val="00991D77"/>
    <w:rsid w:val="0099215E"/>
    <w:rsid w:val="00992F3B"/>
    <w:rsid w:val="00993F69"/>
    <w:rsid w:val="00994310"/>
    <w:rsid w:val="00994974"/>
    <w:rsid w:val="00994A65"/>
    <w:rsid w:val="00994FB9"/>
    <w:rsid w:val="0099541E"/>
    <w:rsid w:val="009954C8"/>
    <w:rsid w:val="0099570E"/>
    <w:rsid w:val="009959DE"/>
    <w:rsid w:val="00995C24"/>
    <w:rsid w:val="009962FE"/>
    <w:rsid w:val="0099635D"/>
    <w:rsid w:val="009967FB"/>
    <w:rsid w:val="00996D29"/>
    <w:rsid w:val="009976E1"/>
    <w:rsid w:val="00997965"/>
    <w:rsid w:val="00997BE1"/>
    <w:rsid w:val="00997FCD"/>
    <w:rsid w:val="009A06E3"/>
    <w:rsid w:val="009A0C0D"/>
    <w:rsid w:val="009A13C2"/>
    <w:rsid w:val="009A1D64"/>
    <w:rsid w:val="009A1D7C"/>
    <w:rsid w:val="009A1FD2"/>
    <w:rsid w:val="009A2162"/>
    <w:rsid w:val="009A24AA"/>
    <w:rsid w:val="009A2E4A"/>
    <w:rsid w:val="009A2F6A"/>
    <w:rsid w:val="009A34D0"/>
    <w:rsid w:val="009A393C"/>
    <w:rsid w:val="009A41D0"/>
    <w:rsid w:val="009A52D3"/>
    <w:rsid w:val="009A5F6C"/>
    <w:rsid w:val="009A6495"/>
    <w:rsid w:val="009A6F4E"/>
    <w:rsid w:val="009A7A99"/>
    <w:rsid w:val="009B08BD"/>
    <w:rsid w:val="009B0B1F"/>
    <w:rsid w:val="009B109F"/>
    <w:rsid w:val="009B1412"/>
    <w:rsid w:val="009B19D0"/>
    <w:rsid w:val="009B1D4D"/>
    <w:rsid w:val="009B1DF1"/>
    <w:rsid w:val="009B2243"/>
    <w:rsid w:val="009B232C"/>
    <w:rsid w:val="009B2674"/>
    <w:rsid w:val="009B2D39"/>
    <w:rsid w:val="009B2DB3"/>
    <w:rsid w:val="009B320C"/>
    <w:rsid w:val="009B3733"/>
    <w:rsid w:val="009B4D1C"/>
    <w:rsid w:val="009B4F2A"/>
    <w:rsid w:val="009B51AE"/>
    <w:rsid w:val="009B5629"/>
    <w:rsid w:val="009B58B3"/>
    <w:rsid w:val="009B5A51"/>
    <w:rsid w:val="009B6147"/>
    <w:rsid w:val="009B6BC1"/>
    <w:rsid w:val="009B6E18"/>
    <w:rsid w:val="009B71F8"/>
    <w:rsid w:val="009B746A"/>
    <w:rsid w:val="009B76A5"/>
    <w:rsid w:val="009B7797"/>
    <w:rsid w:val="009B7BF3"/>
    <w:rsid w:val="009C01EF"/>
    <w:rsid w:val="009C04BE"/>
    <w:rsid w:val="009C0D73"/>
    <w:rsid w:val="009C0E01"/>
    <w:rsid w:val="009C160A"/>
    <w:rsid w:val="009C1705"/>
    <w:rsid w:val="009C1D8F"/>
    <w:rsid w:val="009C22AC"/>
    <w:rsid w:val="009C23B2"/>
    <w:rsid w:val="009C24E4"/>
    <w:rsid w:val="009C279D"/>
    <w:rsid w:val="009C2CF3"/>
    <w:rsid w:val="009C2DA9"/>
    <w:rsid w:val="009C3474"/>
    <w:rsid w:val="009C360F"/>
    <w:rsid w:val="009C36C5"/>
    <w:rsid w:val="009C37A2"/>
    <w:rsid w:val="009C466D"/>
    <w:rsid w:val="009C4688"/>
    <w:rsid w:val="009C46A5"/>
    <w:rsid w:val="009C4ADB"/>
    <w:rsid w:val="009C4ED0"/>
    <w:rsid w:val="009C4F89"/>
    <w:rsid w:val="009C5B9D"/>
    <w:rsid w:val="009C5C73"/>
    <w:rsid w:val="009C5D68"/>
    <w:rsid w:val="009C5D83"/>
    <w:rsid w:val="009C6280"/>
    <w:rsid w:val="009C657F"/>
    <w:rsid w:val="009C687D"/>
    <w:rsid w:val="009C6A0A"/>
    <w:rsid w:val="009C6B06"/>
    <w:rsid w:val="009C6D24"/>
    <w:rsid w:val="009C72B6"/>
    <w:rsid w:val="009C7977"/>
    <w:rsid w:val="009C7F19"/>
    <w:rsid w:val="009D010A"/>
    <w:rsid w:val="009D06EA"/>
    <w:rsid w:val="009D08EB"/>
    <w:rsid w:val="009D0FC9"/>
    <w:rsid w:val="009D1022"/>
    <w:rsid w:val="009D12A4"/>
    <w:rsid w:val="009D1633"/>
    <w:rsid w:val="009D1A25"/>
    <w:rsid w:val="009D1BDB"/>
    <w:rsid w:val="009D1DBA"/>
    <w:rsid w:val="009D2080"/>
    <w:rsid w:val="009D26CF"/>
    <w:rsid w:val="009D2BDF"/>
    <w:rsid w:val="009D2BE0"/>
    <w:rsid w:val="009D3167"/>
    <w:rsid w:val="009D32D8"/>
    <w:rsid w:val="009D3373"/>
    <w:rsid w:val="009D357F"/>
    <w:rsid w:val="009D3826"/>
    <w:rsid w:val="009D3FD2"/>
    <w:rsid w:val="009D41AC"/>
    <w:rsid w:val="009D4C98"/>
    <w:rsid w:val="009D545B"/>
    <w:rsid w:val="009D56A3"/>
    <w:rsid w:val="009D57B7"/>
    <w:rsid w:val="009D5B09"/>
    <w:rsid w:val="009D5FE4"/>
    <w:rsid w:val="009D6353"/>
    <w:rsid w:val="009D6419"/>
    <w:rsid w:val="009D6BF9"/>
    <w:rsid w:val="009D6D0D"/>
    <w:rsid w:val="009D7438"/>
    <w:rsid w:val="009D7A02"/>
    <w:rsid w:val="009D7DB1"/>
    <w:rsid w:val="009E0157"/>
    <w:rsid w:val="009E129A"/>
    <w:rsid w:val="009E143A"/>
    <w:rsid w:val="009E19D0"/>
    <w:rsid w:val="009E1A3C"/>
    <w:rsid w:val="009E1CFA"/>
    <w:rsid w:val="009E1DC3"/>
    <w:rsid w:val="009E2297"/>
    <w:rsid w:val="009E2310"/>
    <w:rsid w:val="009E266A"/>
    <w:rsid w:val="009E2828"/>
    <w:rsid w:val="009E2954"/>
    <w:rsid w:val="009E2966"/>
    <w:rsid w:val="009E2D34"/>
    <w:rsid w:val="009E2EAA"/>
    <w:rsid w:val="009E32B7"/>
    <w:rsid w:val="009E3551"/>
    <w:rsid w:val="009E35A8"/>
    <w:rsid w:val="009E3CC8"/>
    <w:rsid w:val="009E3E94"/>
    <w:rsid w:val="009E3F80"/>
    <w:rsid w:val="009E404C"/>
    <w:rsid w:val="009E4792"/>
    <w:rsid w:val="009E4C67"/>
    <w:rsid w:val="009E4E75"/>
    <w:rsid w:val="009E501D"/>
    <w:rsid w:val="009E5516"/>
    <w:rsid w:val="009E5709"/>
    <w:rsid w:val="009E6002"/>
    <w:rsid w:val="009E605D"/>
    <w:rsid w:val="009E648D"/>
    <w:rsid w:val="009E6684"/>
    <w:rsid w:val="009E6865"/>
    <w:rsid w:val="009E6B8E"/>
    <w:rsid w:val="009E6DDB"/>
    <w:rsid w:val="009E73D4"/>
    <w:rsid w:val="009E745D"/>
    <w:rsid w:val="009E7501"/>
    <w:rsid w:val="009E7E37"/>
    <w:rsid w:val="009F10B6"/>
    <w:rsid w:val="009F1DE4"/>
    <w:rsid w:val="009F2529"/>
    <w:rsid w:val="009F366E"/>
    <w:rsid w:val="009F3714"/>
    <w:rsid w:val="009F3A92"/>
    <w:rsid w:val="009F467A"/>
    <w:rsid w:val="009F51FC"/>
    <w:rsid w:val="009F537E"/>
    <w:rsid w:val="009F54B4"/>
    <w:rsid w:val="009F5555"/>
    <w:rsid w:val="009F5DD5"/>
    <w:rsid w:val="009F602F"/>
    <w:rsid w:val="009F6297"/>
    <w:rsid w:val="009F6745"/>
    <w:rsid w:val="009F7EC1"/>
    <w:rsid w:val="00A00097"/>
    <w:rsid w:val="00A0054E"/>
    <w:rsid w:val="00A00948"/>
    <w:rsid w:val="00A01786"/>
    <w:rsid w:val="00A01CD7"/>
    <w:rsid w:val="00A01D05"/>
    <w:rsid w:val="00A02843"/>
    <w:rsid w:val="00A02C61"/>
    <w:rsid w:val="00A02F2E"/>
    <w:rsid w:val="00A03067"/>
    <w:rsid w:val="00A0334F"/>
    <w:rsid w:val="00A04019"/>
    <w:rsid w:val="00A040AE"/>
    <w:rsid w:val="00A04B25"/>
    <w:rsid w:val="00A04F65"/>
    <w:rsid w:val="00A05AFC"/>
    <w:rsid w:val="00A05B7D"/>
    <w:rsid w:val="00A05BA3"/>
    <w:rsid w:val="00A060B4"/>
    <w:rsid w:val="00A0612F"/>
    <w:rsid w:val="00A068C1"/>
    <w:rsid w:val="00A06E29"/>
    <w:rsid w:val="00A06F45"/>
    <w:rsid w:val="00A07889"/>
    <w:rsid w:val="00A100AF"/>
    <w:rsid w:val="00A10227"/>
    <w:rsid w:val="00A1064D"/>
    <w:rsid w:val="00A10834"/>
    <w:rsid w:val="00A10BEC"/>
    <w:rsid w:val="00A11461"/>
    <w:rsid w:val="00A117CA"/>
    <w:rsid w:val="00A119DA"/>
    <w:rsid w:val="00A1290B"/>
    <w:rsid w:val="00A12ACA"/>
    <w:rsid w:val="00A137C1"/>
    <w:rsid w:val="00A13BAD"/>
    <w:rsid w:val="00A14F64"/>
    <w:rsid w:val="00A151C1"/>
    <w:rsid w:val="00A15383"/>
    <w:rsid w:val="00A15F2B"/>
    <w:rsid w:val="00A16066"/>
    <w:rsid w:val="00A16157"/>
    <w:rsid w:val="00A16170"/>
    <w:rsid w:val="00A16736"/>
    <w:rsid w:val="00A16E2D"/>
    <w:rsid w:val="00A16E7B"/>
    <w:rsid w:val="00A171D9"/>
    <w:rsid w:val="00A1744C"/>
    <w:rsid w:val="00A17D78"/>
    <w:rsid w:val="00A204FE"/>
    <w:rsid w:val="00A205D2"/>
    <w:rsid w:val="00A20CE3"/>
    <w:rsid w:val="00A20D87"/>
    <w:rsid w:val="00A21448"/>
    <w:rsid w:val="00A215A5"/>
    <w:rsid w:val="00A2187D"/>
    <w:rsid w:val="00A219BF"/>
    <w:rsid w:val="00A2250A"/>
    <w:rsid w:val="00A234C3"/>
    <w:rsid w:val="00A239AE"/>
    <w:rsid w:val="00A2435B"/>
    <w:rsid w:val="00A243DC"/>
    <w:rsid w:val="00A245D7"/>
    <w:rsid w:val="00A24C9E"/>
    <w:rsid w:val="00A251B6"/>
    <w:rsid w:val="00A2543F"/>
    <w:rsid w:val="00A25784"/>
    <w:rsid w:val="00A26BC8"/>
    <w:rsid w:val="00A26F18"/>
    <w:rsid w:val="00A27382"/>
    <w:rsid w:val="00A27F4C"/>
    <w:rsid w:val="00A302C2"/>
    <w:rsid w:val="00A303B2"/>
    <w:rsid w:val="00A3094B"/>
    <w:rsid w:val="00A30BF4"/>
    <w:rsid w:val="00A30E20"/>
    <w:rsid w:val="00A31336"/>
    <w:rsid w:val="00A3161D"/>
    <w:rsid w:val="00A31705"/>
    <w:rsid w:val="00A3245B"/>
    <w:rsid w:val="00A32610"/>
    <w:rsid w:val="00A327C7"/>
    <w:rsid w:val="00A32ACA"/>
    <w:rsid w:val="00A32CD9"/>
    <w:rsid w:val="00A32D1E"/>
    <w:rsid w:val="00A32ECF"/>
    <w:rsid w:val="00A330B7"/>
    <w:rsid w:val="00A334B2"/>
    <w:rsid w:val="00A33C8D"/>
    <w:rsid w:val="00A34021"/>
    <w:rsid w:val="00A34049"/>
    <w:rsid w:val="00A3432F"/>
    <w:rsid w:val="00A34472"/>
    <w:rsid w:val="00A35452"/>
    <w:rsid w:val="00A355B6"/>
    <w:rsid w:val="00A35A07"/>
    <w:rsid w:val="00A35A16"/>
    <w:rsid w:val="00A35D0C"/>
    <w:rsid w:val="00A36005"/>
    <w:rsid w:val="00A360FE"/>
    <w:rsid w:val="00A3615A"/>
    <w:rsid w:val="00A362EA"/>
    <w:rsid w:val="00A36507"/>
    <w:rsid w:val="00A3651B"/>
    <w:rsid w:val="00A369D0"/>
    <w:rsid w:val="00A36C77"/>
    <w:rsid w:val="00A37765"/>
    <w:rsid w:val="00A40357"/>
    <w:rsid w:val="00A40551"/>
    <w:rsid w:val="00A40864"/>
    <w:rsid w:val="00A40D44"/>
    <w:rsid w:val="00A40E63"/>
    <w:rsid w:val="00A41597"/>
    <w:rsid w:val="00A41798"/>
    <w:rsid w:val="00A4190C"/>
    <w:rsid w:val="00A42400"/>
    <w:rsid w:val="00A427E8"/>
    <w:rsid w:val="00A42B75"/>
    <w:rsid w:val="00A42CD1"/>
    <w:rsid w:val="00A42D9E"/>
    <w:rsid w:val="00A42DB9"/>
    <w:rsid w:val="00A4369C"/>
    <w:rsid w:val="00A43C46"/>
    <w:rsid w:val="00A44090"/>
    <w:rsid w:val="00A440A8"/>
    <w:rsid w:val="00A4571B"/>
    <w:rsid w:val="00A45771"/>
    <w:rsid w:val="00A45B4A"/>
    <w:rsid w:val="00A45E8A"/>
    <w:rsid w:val="00A46110"/>
    <w:rsid w:val="00A46249"/>
    <w:rsid w:val="00A46E2F"/>
    <w:rsid w:val="00A46EFE"/>
    <w:rsid w:val="00A4708F"/>
    <w:rsid w:val="00A47A73"/>
    <w:rsid w:val="00A47B21"/>
    <w:rsid w:val="00A500A9"/>
    <w:rsid w:val="00A5039C"/>
    <w:rsid w:val="00A50E9A"/>
    <w:rsid w:val="00A517C0"/>
    <w:rsid w:val="00A520D4"/>
    <w:rsid w:val="00A52829"/>
    <w:rsid w:val="00A528D6"/>
    <w:rsid w:val="00A52DD1"/>
    <w:rsid w:val="00A531CA"/>
    <w:rsid w:val="00A532D1"/>
    <w:rsid w:val="00A53E2A"/>
    <w:rsid w:val="00A5404B"/>
    <w:rsid w:val="00A543DB"/>
    <w:rsid w:val="00A54B48"/>
    <w:rsid w:val="00A54C15"/>
    <w:rsid w:val="00A54F6B"/>
    <w:rsid w:val="00A55452"/>
    <w:rsid w:val="00A5547C"/>
    <w:rsid w:val="00A55522"/>
    <w:rsid w:val="00A559AF"/>
    <w:rsid w:val="00A55C4E"/>
    <w:rsid w:val="00A55FC6"/>
    <w:rsid w:val="00A56525"/>
    <w:rsid w:val="00A56C84"/>
    <w:rsid w:val="00A56D56"/>
    <w:rsid w:val="00A5785D"/>
    <w:rsid w:val="00A57CEC"/>
    <w:rsid w:val="00A57FA4"/>
    <w:rsid w:val="00A60298"/>
    <w:rsid w:val="00A60629"/>
    <w:rsid w:val="00A6071A"/>
    <w:rsid w:val="00A60D3F"/>
    <w:rsid w:val="00A60DF6"/>
    <w:rsid w:val="00A60F73"/>
    <w:rsid w:val="00A611BD"/>
    <w:rsid w:val="00A61642"/>
    <w:rsid w:val="00A62596"/>
    <w:rsid w:val="00A62E4B"/>
    <w:rsid w:val="00A63A9F"/>
    <w:rsid w:val="00A63E88"/>
    <w:rsid w:val="00A64054"/>
    <w:rsid w:val="00A64057"/>
    <w:rsid w:val="00A647E6"/>
    <w:rsid w:val="00A64991"/>
    <w:rsid w:val="00A64B0D"/>
    <w:rsid w:val="00A65BBD"/>
    <w:rsid w:val="00A661BC"/>
    <w:rsid w:val="00A6631A"/>
    <w:rsid w:val="00A663AF"/>
    <w:rsid w:val="00A66515"/>
    <w:rsid w:val="00A66A7A"/>
    <w:rsid w:val="00A66F0B"/>
    <w:rsid w:val="00A66FE3"/>
    <w:rsid w:val="00A67182"/>
    <w:rsid w:val="00A6720E"/>
    <w:rsid w:val="00A6768A"/>
    <w:rsid w:val="00A6768C"/>
    <w:rsid w:val="00A67B82"/>
    <w:rsid w:val="00A67BFB"/>
    <w:rsid w:val="00A67DFB"/>
    <w:rsid w:val="00A70535"/>
    <w:rsid w:val="00A70793"/>
    <w:rsid w:val="00A70D67"/>
    <w:rsid w:val="00A70FA4"/>
    <w:rsid w:val="00A71B7F"/>
    <w:rsid w:val="00A72175"/>
    <w:rsid w:val="00A721EE"/>
    <w:rsid w:val="00A72340"/>
    <w:rsid w:val="00A729A1"/>
    <w:rsid w:val="00A72BED"/>
    <w:rsid w:val="00A72C27"/>
    <w:rsid w:val="00A738A9"/>
    <w:rsid w:val="00A73939"/>
    <w:rsid w:val="00A73B2C"/>
    <w:rsid w:val="00A73F94"/>
    <w:rsid w:val="00A74256"/>
    <w:rsid w:val="00A7460E"/>
    <w:rsid w:val="00A74709"/>
    <w:rsid w:val="00A748E5"/>
    <w:rsid w:val="00A74DE1"/>
    <w:rsid w:val="00A74FC8"/>
    <w:rsid w:val="00A753CE"/>
    <w:rsid w:val="00A75566"/>
    <w:rsid w:val="00A7572B"/>
    <w:rsid w:val="00A76079"/>
    <w:rsid w:val="00A76DDC"/>
    <w:rsid w:val="00A77B4A"/>
    <w:rsid w:val="00A77CE9"/>
    <w:rsid w:val="00A77F76"/>
    <w:rsid w:val="00A80331"/>
    <w:rsid w:val="00A803E3"/>
    <w:rsid w:val="00A8182C"/>
    <w:rsid w:val="00A81896"/>
    <w:rsid w:val="00A81E23"/>
    <w:rsid w:val="00A81EA0"/>
    <w:rsid w:val="00A825BC"/>
    <w:rsid w:val="00A82726"/>
    <w:rsid w:val="00A83B94"/>
    <w:rsid w:val="00A8449C"/>
    <w:rsid w:val="00A84E11"/>
    <w:rsid w:val="00A84FED"/>
    <w:rsid w:val="00A8500C"/>
    <w:rsid w:val="00A85146"/>
    <w:rsid w:val="00A8538B"/>
    <w:rsid w:val="00A853D4"/>
    <w:rsid w:val="00A8547F"/>
    <w:rsid w:val="00A86171"/>
    <w:rsid w:val="00A863DD"/>
    <w:rsid w:val="00A86B41"/>
    <w:rsid w:val="00A87715"/>
    <w:rsid w:val="00A87E4A"/>
    <w:rsid w:val="00A902ED"/>
    <w:rsid w:val="00A90FE5"/>
    <w:rsid w:val="00A9131E"/>
    <w:rsid w:val="00A916AA"/>
    <w:rsid w:val="00A92005"/>
    <w:rsid w:val="00A92C2C"/>
    <w:rsid w:val="00A9312F"/>
    <w:rsid w:val="00A93689"/>
    <w:rsid w:val="00A93782"/>
    <w:rsid w:val="00A93B7A"/>
    <w:rsid w:val="00A94460"/>
    <w:rsid w:val="00A94770"/>
    <w:rsid w:val="00A94C19"/>
    <w:rsid w:val="00A94D76"/>
    <w:rsid w:val="00A94DC4"/>
    <w:rsid w:val="00A95072"/>
    <w:rsid w:val="00A95638"/>
    <w:rsid w:val="00A95703"/>
    <w:rsid w:val="00A95D62"/>
    <w:rsid w:val="00A963A7"/>
    <w:rsid w:val="00A97263"/>
    <w:rsid w:val="00A9782F"/>
    <w:rsid w:val="00AA021E"/>
    <w:rsid w:val="00AA0685"/>
    <w:rsid w:val="00AA07CC"/>
    <w:rsid w:val="00AA0DF3"/>
    <w:rsid w:val="00AA17C3"/>
    <w:rsid w:val="00AA1DC8"/>
    <w:rsid w:val="00AA1F6A"/>
    <w:rsid w:val="00AA2896"/>
    <w:rsid w:val="00AA2B1A"/>
    <w:rsid w:val="00AA2B33"/>
    <w:rsid w:val="00AA2BF5"/>
    <w:rsid w:val="00AA30CA"/>
    <w:rsid w:val="00AA30F5"/>
    <w:rsid w:val="00AA3255"/>
    <w:rsid w:val="00AA354D"/>
    <w:rsid w:val="00AA3738"/>
    <w:rsid w:val="00AA39AD"/>
    <w:rsid w:val="00AA3DC9"/>
    <w:rsid w:val="00AA4021"/>
    <w:rsid w:val="00AA4103"/>
    <w:rsid w:val="00AA430D"/>
    <w:rsid w:val="00AA447E"/>
    <w:rsid w:val="00AA498A"/>
    <w:rsid w:val="00AA56F8"/>
    <w:rsid w:val="00AA57C7"/>
    <w:rsid w:val="00AA61EE"/>
    <w:rsid w:val="00AA6374"/>
    <w:rsid w:val="00AA6E08"/>
    <w:rsid w:val="00AA7206"/>
    <w:rsid w:val="00AA7420"/>
    <w:rsid w:val="00AA7552"/>
    <w:rsid w:val="00AA76F3"/>
    <w:rsid w:val="00AB0294"/>
    <w:rsid w:val="00AB06C3"/>
    <w:rsid w:val="00AB07AB"/>
    <w:rsid w:val="00AB0836"/>
    <w:rsid w:val="00AB0FB7"/>
    <w:rsid w:val="00AB0FEA"/>
    <w:rsid w:val="00AB1243"/>
    <w:rsid w:val="00AB183F"/>
    <w:rsid w:val="00AB1A58"/>
    <w:rsid w:val="00AB2319"/>
    <w:rsid w:val="00AB2CFF"/>
    <w:rsid w:val="00AB35F0"/>
    <w:rsid w:val="00AB3753"/>
    <w:rsid w:val="00AB3B86"/>
    <w:rsid w:val="00AB3D03"/>
    <w:rsid w:val="00AB3D0D"/>
    <w:rsid w:val="00AB42D3"/>
    <w:rsid w:val="00AB498C"/>
    <w:rsid w:val="00AB5016"/>
    <w:rsid w:val="00AB51CF"/>
    <w:rsid w:val="00AB56B6"/>
    <w:rsid w:val="00AB571C"/>
    <w:rsid w:val="00AB5722"/>
    <w:rsid w:val="00AB5891"/>
    <w:rsid w:val="00AB5ECC"/>
    <w:rsid w:val="00AB62AF"/>
    <w:rsid w:val="00AB63F3"/>
    <w:rsid w:val="00AB64C4"/>
    <w:rsid w:val="00AB6A56"/>
    <w:rsid w:val="00AB721B"/>
    <w:rsid w:val="00AB7879"/>
    <w:rsid w:val="00AB78DF"/>
    <w:rsid w:val="00AC00F4"/>
    <w:rsid w:val="00AC056B"/>
    <w:rsid w:val="00AC0875"/>
    <w:rsid w:val="00AC0EDB"/>
    <w:rsid w:val="00AC241F"/>
    <w:rsid w:val="00AC25EF"/>
    <w:rsid w:val="00AC27B3"/>
    <w:rsid w:val="00AC2F06"/>
    <w:rsid w:val="00AC3632"/>
    <w:rsid w:val="00AC4314"/>
    <w:rsid w:val="00AC548A"/>
    <w:rsid w:val="00AC54CE"/>
    <w:rsid w:val="00AC55A4"/>
    <w:rsid w:val="00AC5B02"/>
    <w:rsid w:val="00AC5E45"/>
    <w:rsid w:val="00AC6194"/>
    <w:rsid w:val="00AC6316"/>
    <w:rsid w:val="00AC63B9"/>
    <w:rsid w:val="00AC700C"/>
    <w:rsid w:val="00AC76E9"/>
    <w:rsid w:val="00AD0076"/>
    <w:rsid w:val="00AD0189"/>
    <w:rsid w:val="00AD076F"/>
    <w:rsid w:val="00AD0772"/>
    <w:rsid w:val="00AD11AE"/>
    <w:rsid w:val="00AD1599"/>
    <w:rsid w:val="00AD1799"/>
    <w:rsid w:val="00AD186C"/>
    <w:rsid w:val="00AD198B"/>
    <w:rsid w:val="00AD2A9E"/>
    <w:rsid w:val="00AD2B1B"/>
    <w:rsid w:val="00AD2D17"/>
    <w:rsid w:val="00AD37BE"/>
    <w:rsid w:val="00AD382D"/>
    <w:rsid w:val="00AD389D"/>
    <w:rsid w:val="00AD3E74"/>
    <w:rsid w:val="00AD4880"/>
    <w:rsid w:val="00AD4F4B"/>
    <w:rsid w:val="00AD598E"/>
    <w:rsid w:val="00AD5DB5"/>
    <w:rsid w:val="00AD5ED6"/>
    <w:rsid w:val="00AD6488"/>
    <w:rsid w:val="00AD6757"/>
    <w:rsid w:val="00AD67C2"/>
    <w:rsid w:val="00AD683F"/>
    <w:rsid w:val="00AD6EAF"/>
    <w:rsid w:val="00AD77C3"/>
    <w:rsid w:val="00AD7BE4"/>
    <w:rsid w:val="00AE0284"/>
    <w:rsid w:val="00AE0A6C"/>
    <w:rsid w:val="00AE130F"/>
    <w:rsid w:val="00AE14C4"/>
    <w:rsid w:val="00AE14E1"/>
    <w:rsid w:val="00AE1777"/>
    <w:rsid w:val="00AE181F"/>
    <w:rsid w:val="00AE1E78"/>
    <w:rsid w:val="00AE2C7B"/>
    <w:rsid w:val="00AE2F68"/>
    <w:rsid w:val="00AE3013"/>
    <w:rsid w:val="00AE30BA"/>
    <w:rsid w:val="00AE30E3"/>
    <w:rsid w:val="00AE3144"/>
    <w:rsid w:val="00AE31E2"/>
    <w:rsid w:val="00AE33F5"/>
    <w:rsid w:val="00AE3813"/>
    <w:rsid w:val="00AE3929"/>
    <w:rsid w:val="00AE4558"/>
    <w:rsid w:val="00AE478E"/>
    <w:rsid w:val="00AE4968"/>
    <w:rsid w:val="00AE49DE"/>
    <w:rsid w:val="00AE4ED2"/>
    <w:rsid w:val="00AE5012"/>
    <w:rsid w:val="00AE53A9"/>
    <w:rsid w:val="00AE5438"/>
    <w:rsid w:val="00AE5907"/>
    <w:rsid w:val="00AE5C52"/>
    <w:rsid w:val="00AE5D62"/>
    <w:rsid w:val="00AE5FB8"/>
    <w:rsid w:val="00AE60B5"/>
    <w:rsid w:val="00AE6330"/>
    <w:rsid w:val="00AE637B"/>
    <w:rsid w:val="00AE706F"/>
    <w:rsid w:val="00AE7E24"/>
    <w:rsid w:val="00AF0167"/>
    <w:rsid w:val="00AF02F3"/>
    <w:rsid w:val="00AF08CA"/>
    <w:rsid w:val="00AF0901"/>
    <w:rsid w:val="00AF0DFC"/>
    <w:rsid w:val="00AF1175"/>
    <w:rsid w:val="00AF1408"/>
    <w:rsid w:val="00AF140E"/>
    <w:rsid w:val="00AF1428"/>
    <w:rsid w:val="00AF1909"/>
    <w:rsid w:val="00AF1BD1"/>
    <w:rsid w:val="00AF27B1"/>
    <w:rsid w:val="00AF28DF"/>
    <w:rsid w:val="00AF299D"/>
    <w:rsid w:val="00AF2DBA"/>
    <w:rsid w:val="00AF2F60"/>
    <w:rsid w:val="00AF3069"/>
    <w:rsid w:val="00AF3E18"/>
    <w:rsid w:val="00AF3EA5"/>
    <w:rsid w:val="00AF46A4"/>
    <w:rsid w:val="00AF48CD"/>
    <w:rsid w:val="00AF498B"/>
    <w:rsid w:val="00AF49AD"/>
    <w:rsid w:val="00AF4BC4"/>
    <w:rsid w:val="00AF4F04"/>
    <w:rsid w:val="00AF52B6"/>
    <w:rsid w:val="00AF53A4"/>
    <w:rsid w:val="00AF53D3"/>
    <w:rsid w:val="00AF5687"/>
    <w:rsid w:val="00AF5E3A"/>
    <w:rsid w:val="00AF628F"/>
    <w:rsid w:val="00AF64C3"/>
    <w:rsid w:val="00AF66AA"/>
    <w:rsid w:val="00AF6C6C"/>
    <w:rsid w:val="00AF70F9"/>
    <w:rsid w:val="00AF7479"/>
    <w:rsid w:val="00AF75A1"/>
    <w:rsid w:val="00AF78E2"/>
    <w:rsid w:val="00AF7A25"/>
    <w:rsid w:val="00B011C8"/>
    <w:rsid w:val="00B01340"/>
    <w:rsid w:val="00B013DC"/>
    <w:rsid w:val="00B01405"/>
    <w:rsid w:val="00B0183C"/>
    <w:rsid w:val="00B0187B"/>
    <w:rsid w:val="00B01A1C"/>
    <w:rsid w:val="00B01A39"/>
    <w:rsid w:val="00B01B48"/>
    <w:rsid w:val="00B02106"/>
    <w:rsid w:val="00B02791"/>
    <w:rsid w:val="00B028E5"/>
    <w:rsid w:val="00B034C8"/>
    <w:rsid w:val="00B03535"/>
    <w:rsid w:val="00B048FA"/>
    <w:rsid w:val="00B0593E"/>
    <w:rsid w:val="00B05A0D"/>
    <w:rsid w:val="00B05BA1"/>
    <w:rsid w:val="00B05D80"/>
    <w:rsid w:val="00B06D92"/>
    <w:rsid w:val="00B0728D"/>
    <w:rsid w:val="00B072C0"/>
    <w:rsid w:val="00B07ECA"/>
    <w:rsid w:val="00B102D9"/>
    <w:rsid w:val="00B10AFC"/>
    <w:rsid w:val="00B10D8B"/>
    <w:rsid w:val="00B11102"/>
    <w:rsid w:val="00B111F5"/>
    <w:rsid w:val="00B11AFA"/>
    <w:rsid w:val="00B11C59"/>
    <w:rsid w:val="00B12162"/>
    <w:rsid w:val="00B1232F"/>
    <w:rsid w:val="00B12576"/>
    <w:rsid w:val="00B129B2"/>
    <w:rsid w:val="00B12DCF"/>
    <w:rsid w:val="00B135D3"/>
    <w:rsid w:val="00B135ED"/>
    <w:rsid w:val="00B138EE"/>
    <w:rsid w:val="00B13CAB"/>
    <w:rsid w:val="00B14896"/>
    <w:rsid w:val="00B14B92"/>
    <w:rsid w:val="00B15E2F"/>
    <w:rsid w:val="00B15E56"/>
    <w:rsid w:val="00B16348"/>
    <w:rsid w:val="00B169CE"/>
    <w:rsid w:val="00B16F20"/>
    <w:rsid w:val="00B171DD"/>
    <w:rsid w:val="00B1750E"/>
    <w:rsid w:val="00B1754F"/>
    <w:rsid w:val="00B17617"/>
    <w:rsid w:val="00B17727"/>
    <w:rsid w:val="00B177C1"/>
    <w:rsid w:val="00B178F1"/>
    <w:rsid w:val="00B2041D"/>
    <w:rsid w:val="00B22377"/>
    <w:rsid w:val="00B228D8"/>
    <w:rsid w:val="00B22C25"/>
    <w:rsid w:val="00B22C2E"/>
    <w:rsid w:val="00B23095"/>
    <w:rsid w:val="00B231A1"/>
    <w:rsid w:val="00B2323B"/>
    <w:rsid w:val="00B23799"/>
    <w:rsid w:val="00B24178"/>
    <w:rsid w:val="00B25265"/>
    <w:rsid w:val="00B255DF"/>
    <w:rsid w:val="00B2589D"/>
    <w:rsid w:val="00B262D8"/>
    <w:rsid w:val="00B271D9"/>
    <w:rsid w:val="00B3018C"/>
    <w:rsid w:val="00B30364"/>
    <w:rsid w:val="00B30DBA"/>
    <w:rsid w:val="00B30FF5"/>
    <w:rsid w:val="00B3112E"/>
    <w:rsid w:val="00B311A0"/>
    <w:rsid w:val="00B3139A"/>
    <w:rsid w:val="00B3142A"/>
    <w:rsid w:val="00B322B9"/>
    <w:rsid w:val="00B32491"/>
    <w:rsid w:val="00B32568"/>
    <w:rsid w:val="00B3266A"/>
    <w:rsid w:val="00B327FD"/>
    <w:rsid w:val="00B33331"/>
    <w:rsid w:val="00B339F4"/>
    <w:rsid w:val="00B34493"/>
    <w:rsid w:val="00B34F4E"/>
    <w:rsid w:val="00B35BA1"/>
    <w:rsid w:val="00B365A8"/>
    <w:rsid w:val="00B36D45"/>
    <w:rsid w:val="00B37113"/>
    <w:rsid w:val="00B37606"/>
    <w:rsid w:val="00B37857"/>
    <w:rsid w:val="00B4009A"/>
    <w:rsid w:val="00B400B6"/>
    <w:rsid w:val="00B40CB4"/>
    <w:rsid w:val="00B41430"/>
    <w:rsid w:val="00B414C9"/>
    <w:rsid w:val="00B4197C"/>
    <w:rsid w:val="00B41F97"/>
    <w:rsid w:val="00B43286"/>
    <w:rsid w:val="00B43999"/>
    <w:rsid w:val="00B43DD8"/>
    <w:rsid w:val="00B4422D"/>
    <w:rsid w:val="00B44452"/>
    <w:rsid w:val="00B449F0"/>
    <w:rsid w:val="00B4574B"/>
    <w:rsid w:val="00B4584B"/>
    <w:rsid w:val="00B46532"/>
    <w:rsid w:val="00B467AD"/>
    <w:rsid w:val="00B469CE"/>
    <w:rsid w:val="00B46BD7"/>
    <w:rsid w:val="00B46D19"/>
    <w:rsid w:val="00B46E61"/>
    <w:rsid w:val="00B46EF8"/>
    <w:rsid w:val="00B47660"/>
    <w:rsid w:val="00B47A10"/>
    <w:rsid w:val="00B50CA0"/>
    <w:rsid w:val="00B5198A"/>
    <w:rsid w:val="00B51CEB"/>
    <w:rsid w:val="00B51EF9"/>
    <w:rsid w:val="00B51F3F"/>
    <w:rsid w:val="00B52263"/>
    <w:rsid w:val="00B5257A"/>
    <w:rsid w:val="00B526A1"/>
    <w:rsid w:val="00B52D55"/>
    <w:rsid w:val="00B52F35"/>
    <w:rsid w:val="00B530F6"/>
    <w:rsid w:val="00B53368"/>
    <w:rsid w:val="00B53B92"/>
    <w:rsid w:val="00B54162"/>
    <w:rsid w:val="00B544EF"/>
    <w:rsid w:val="00B54862"/>
    <w:rsid w:val="00B5489B"/>
    <w:rsid w:val="00B54A19"/>
    <w:rsid w:val="00B54BC0"/>
    <w:rsid w:val="00B5500A"/>
    <w:rsid w:val="00B555A1"/>
    <w:rsid w:val="00B55C80"/>
    <w:rsid w:val="00B56515"/>
    <w:rsid w:val="00B56657"/>
    <w:rsid w:val="00B56BC6"/>
    <w:rsid w:val="00B571F2"/>
    <w:rsid w:val="00B57381"/>
    <w:rsid w:val="00B57BBF"/>
    <w:rsid w:val="00B6014B"/>
    <w:rsid w:val="00B60229"/>
    <w:rsid w:val="00B609B8"/>
    <w:rsid w:val="00B60BB6"/>
    <w:rsid w:val="00B60C2B"/>
    <w:rsid w:val="00B60FCE"/>
    <w:rsid w:val="00B60FE4"/>
    <w:rsid w:val="00B612EC"/>
    <w:rsid w:val="00B6195D"/>
    <w:rsid w:val="00B61989"/>
    <w:rsid w:val="00B6198B"/>
    <w:rsid w:val="00B62723"/>
    <w:rsid w:val="00B62B46"/>
    <w:rsid w:val="00B6350C"/>
    <w:rsid w:val="00B636C0"/>
    <w:rsid w:val="00B63727"/>
    <w:rsid w:val="00B6390D"/>
    <w:rsid w:val="00B646CE"/>
    <w:rsid w:val="00B6484F"/>
    <w:rsid w:val="00B64A68"/>
    <w:rsid w:val="00B65678"/>
    <w:rsid w:val="00B65A13"/>
    <w:rsid w:val="00B662FF"/>
    <w:rsid w:val="00B66643"/>
    <w:rsid w:val="00B6696E"/>
    <w:rsid w:val="00B670C6"/>
    <w:rsid w:val="00B670F0"/>
    <w:rsid w:val="00B67999"/>
    <w:rsid w:val="00B67ECF"/>
    <w:rsid w:val="00B7056F"/>
    <w:rsid w:val="00B706A9"/>
    <w:rsid w:val="00B708D2"/>
    <w:rsid w:val="00B71508"/>
    <w:rsid w:val="00B71DF7"/>
    <w:rsid w:val="00B71ED5"/>
    <w:rsid w:val="00B7236A"/>
    <w:rsid w:val="00B72A58"/>
    <w:rsid w:val="00B72DF8"/>
    <w:rsid w:val="00B73AA3"/>
    <w:rsid w:val="00B73E85"/>
    <w:rsid w:val="00B74BAE"/>
    <w:rsid w:val="00B756D6"/>
    <w:rsid w:val="00B761E3"/>
    <w:rsid w:val="00B76ACA"/>
    <w:rsid w:val="00B76C20"/>
    <w:rsid w:val="00B7742B"/>
    <w:rsid w:val="00B7769C"/>
    <w:rsid w:val="00B777F1"/>
    <w:rsid w:val="00B77F18"/>
    <w:rsid w:val="00B80168"/>
    <w:rsid w:val="00B8038C"/>
    <w:rsid w:val="00B808DF"/>
    <w:rsid w:val="00B809ED"/>
    <w:rsid w:val="00B8112A"/>
    <w:rsid w:val="00B81253"/>
    <w:rsid w:val="00B81825"/>
    <w:rsid w:val="00B81D08"/>
    <w:rsid w:val="00B81D29"/>
    <w:rsid w:val="00B81D92"/>
    <w:rsid w:val="00B81DA0"/>
    <w:rsid w:val="00B81F4E"/>
    <w:rsid w:val="00B820E5"/>
    <w:rsid w:val="00B821B8"/>
    <w:rsid w:val="00B82904"/>
    <w:rsid w:val="00B82B45"/>
    <w:rsid w:val="00B82BA3"/>
    <w:rsid w:val="00B82C68"/>
    <w:rsid w:val="00B8319D"/>
    <w:rsid w:val="00B835A5"/>
    <w:rsid w:val="00B83848"/>
    <w:rsid w:val="00B8385D"/>
    <w:rsid w:val="00B840A3"/>
    <w:rsid w:val="00B843DB"/>
    <w:rsid w:val="00B8467F"/>
    <w:rsid w:val="00B850D0"/>
    <w:rsid w:val="00B85309"/>
    <w:rsid w:val="00B854A9"/>
    <w:rsid w:val="00B85894"/>
    <w:rsid w:val="00B8664B"/>
    <w:rsid w:val="00B866FF"/>
    <w:rsid w:val="00B8683D"/>
    <w:rsid w:val="00B87410"/>
    <w:rsid w:val="00B877A9"/>
    <w:rsid w:val="00B87DC1"/>
    <w:rsid w:val="00B87F03"/>
    <w:rsid w:val="00B90581"/>
    <w:rsid w:val="00B90EB7"/>
    <w:rsid w:val="00B90F70"/>
    <w:rsid w:val="00B9138D"/>
    <w:rsid w:val="00B914D0"/>
    <w:rsid w:val="00B914EA"/>
    <w:rsid w:val="00B917CC"/>
    <w:rsid w:val="00B91A9A"/>
    <w:rsid w:val="00B91C51"/>
    <w:rsid w:val="00B91DD2"/>
    <w:rsid w:val="00B9224B"/>
    <w:rsid w:val="00B9254B"/>
    <w:rsid w:val="00B92E5A"/>
    <w:rsid w:val="00B92FBB"/>
    <w:rsid w:val="00B930D8"/>
    <w:rsid w:val="00B932F3"/>
    <w:rsid w:val="00B935C5"/>
    <w:rsid w:val="00B93AA6"/>
    <w:rsid w:val="00B94483"/>
    <w:rsid w:val="00B94C58"/>
    <w:rsid w:val="00B950D6"/>
    <w:rsid w:val="00B95782"/>
    <w:rsid w:val="00B9594B"/>
    <w:rsid w:val="00B96125"/>
    <w:rsid w:val="00B968D9"/>
    <w:rsid w:val="00B96D5E"/>
    <w:rsid w:val="00B9711A"/>
    <w:rsid w:val="00B9753E"/>
    <w:rsid w:val="00BA0AD0"/>
    <w:rsid w:val="00BA16CB"/>
    <w:rsid w:val="00BA1E26"/>
    <w:rsid w:val="00BA1E86"/>
    <w:rsid w:val="00BA1EDE"/>
    <w:rsid w:val="00BA224B"/>
    <w:rsid w:val="00BA2955"/>
    <w:rsid w:val="00BA29C8"/>
    <w:rsid w:val="00BA2EC1"/>
    <w:rsid w:val="00BA347F"/>
    <w:rsid w:val="00BA36EC"/>
    <w:rsid w:val="00BA3F52"/>
    <w:rsid w:val="00BA433C"/>
    <w:rsid w:val="00BA441D"/>
    <w:rsid w:val="00BA46EF"/>
    <w:rsid w:val="00BA519B"/>
    <w:rsid w:val="00BA5891"/>
    <w:rsid w:val="00BA5E5B"/>
    <w:rsid w:val="00BA61A0"/>
    <w:rsid w:val="00BA63E2"/>
    <w:rsid w:val="00BA6617"/>
    <w:rsid w:val="00BA66B7"/>
    <w:rsid w:val="00BA67F7"/>
    <w:rsid w:val="00BA6B8D"/>
    <w:rsid w:val="00BA77A1"/>
    <w:rsid w:val="00BA77C2"/>
    <w:rsid w:val="00BB0980"/>
    <w:rsid w:val="00BB0CDD"/>
    <w:rsid w:val="00BB1C56"/>
    <w:rsid w:val="00BB1E22"/>
    <w:rsid w:val="00BB213B"/>
    <w:rsid w:val="00BB2263"/>
    <w:rsid w:val="00BB28C1"/>
    <w:rsid w:val="00BB2FDF"/>
    <w:rsid w:val="00BB32EA"/>
    <w:rsid w:val="00BB35AB"/>
    <w:rsid w:val="00BB3724"/>
    <w:rsid w:val="00BB3C8A"/>
    <w:rsid w:val="00BB3ED5"/>
    <w:rsid w:val="00BB3F11"/>
    <w:rsid w:val="00BB54BE"/>
    <w:rsid w:val="00BB5534"/>
    <w:rsid w:val="00BB5628"/>
    <w:rsid w:val="00BB568C"/>
    <w:rsid w:val="00BB5B49"/>
    <w:rsid w:val="00BB5CF6"/>
    <w:rsid w:val="00BB74DC"/>
    <w:rsid w:val="00BB786A"/>
    <w:rsid w:val="00BB7CE3"/>
    <w:rsid w:val="00BC0670"/>
    <w:rsid w:val="00BC0812"/>
    <w:rsid w:val="00BC0C95"/>
    <w:rsid w:val="00BC0E01"/>
    <w:rsid w:val="00BC185A"/>
    <w:rsid w:val="00BC1CD5"/>
    <w:rsid w:val="00BC21FA"/>
    <w:rsid w:val="00BC26AA"/>
    <w:rsid w:val="00BC31F1"/>
    <w:rsid w:val="00BC3506"/>
    <w:rsid w:val="00BC3A13"/>
    <w:rsid w:val="00BC40C1"/>
    <w:rsid w:val="00BC45F2"/>
    <w:rsid w:val="00BC4743"/>
    <w:rsid w:val="00BC4B01"/>
    <w:rsid w:val="00BC4B2B"/>
    <w:rsid w:val="00BC4B55"/>
    <w:rsid w:val="00BC6887"/>
    <w:rsid w:val="00BC6C83"/>
    <w:rsid w:val="00BC7325"/>
    <w:rsid w:val="00BC73F1"/>
    <w:rsid w:val="00BC7BE0"/>
    <w:rsid w:val="00BD04C1"/>
    <w:rsid w:val="00BD0852"/>
    <w:rsid w:val="00BD0936"/>
    <w:rsid w:val="00BD12A2"/>
    <w:rsid w:val="00BD2823"/>
    <w:rsid w:val="00BD28E7"/>
    <w:rsid w:val="00BD2B12"/>
    <w:rsid w:val="00BD35D1"/>
    <w:rsid w:val="00BD3A15"/>
    <w:rsid w:val="00BD43ED"/>
    <w:rsid w:val="00BD4BF1"/>
    <w:rsid w:val="00BD521B"/>
    <w:rsid w:val="00BD5359"/>
    <w:rsid w:val="00BD5499"/>
    <w:rsid w:val="00BD57B5"/>
    <w:rsid w:val="00BD5A91"/>
    <w:rsid w:val="00BD5AB7"/>
    <w:rsid w:val="00BD5B10"/>
    <w:rsid w:val="00BD682D"/>
    <w:rsid w:val="00BD6D7A"/>
    <w:rsid w:val="00BD74DD"/>
    <w:rsid w:val="00BD77AF"/>
    <w:rsid w:val="00BD7C91"/>
    <w:rsid w:val="00BD7E08"/>
    <w:rsid w:val="00BE04B8"/>
    <w:rsid w:val="00BE0F26"/>
    <w:rsid w:val="00BE113F"/>
    <w:rsid w:val="00BE17DD"/>
    <w:rsid w:val="00BE1A3A"/>
    <w:rsid w:val="00BE1E92"/>
    <w:rsid w:val="00BE2865"/>
    <w:rsid w:val="00BE2BAA"/>
    <w:rsid w:val="00BE30FA"/>
    <w:rsid w:val="00BE3247"/>
    <w:rsid w:val="00BE3309"/>
    <w:rsid w:val="00BE3804"/>
    <w:rsid w:val="00BE3E9C"/>
    <w:rsid w:val="00BE420E"/>
    <w:rsid w:val="00BE4A0E"/>
    <w:rsid w:val="00BE5E61"/>
    <w:rsid w:val="00BE5F19"/>
    <w:rsid w:val="00BE6418"/>
    <w:rsid w:val="00BE6A71"/>
    <w:rsid w:val="00BE7624"/>
    <w:rsid w:val="00BE79B0"/>
    <w:rsid w:val="00BE7A89"/>
    <w:rsid w:val="00BE7B0C"/>
    <w:rsid w:val="00BE7F4C"/>
    <w:rsid w:val="00BF0A32"/>
    <w:rsid w:val="00BF0E59"/>
    <w:rsid w:val="00BF12FD"/>
    <w:rsid w:val="00BF177F"/>
    <w:rsid w:val="00BF2116"/>
    <w:rsid w:val="00BF287B"/>
    <w:rsid w:val="00BF28FF"/>
    <w:rsid w:val="00BF2CDC"/>
    <w:rsid w:val="00BF3127"/>
    <w:rsid w:val="00BF3134"/>
    <w:rsid w:val="00BF337D"/>
    <w:rsid w:val="00BF3EF4"/>
    <w:rsid w:val="00BF42EC"/>
    <w:rsid w:val="00BF4527"/>
    <w:rsid w:val="00BF4BA3"/>
    <w:rsid w:val="00BF5D49"/>
    <w:rsid w:val="00BF605C"/>
    <w:rsid w:val="00BF6201"/>
    <w:rsid w:val="00BF72B3"/>
    <w:rsid w:val="00BF7390"/>
    <w:rsid w:val="00BF750E"/>
    <w:rsid w:val="00BF7731"/>
    <w:rsid w:val="00BF7B66"/>
    <w:rsid w:val="00C00041"/>
    <w:rsid w:val="00C00400"/>
    <w:rsid w:val="00C0095D"/>
    <w:rsid w:val="00C00D06"/>
    <w:rsid w:val="00C015E3"/>
    <w:rsid w:val="00C01FBA"/>
    <w:rsid w:val="00C023A6"/>
    <w:rsid w:val="00C024D5"/>
    <w:rsid w:val="00C02677"/>
    <w:rsid w:val="00C02F4D"/>
    <w:rsid w:val="00C03DB7"/>
    <w:rsid w:val="00C040D9"/>
    <w:rsid w:val="00C043B5"/>
    <w:rsid w:val="00C043FB"/>
    <w:rsid w:val="00C04B30"/>
    <w:rsid w:val="00C05C34"/>
    <w:rsid w:val="00C05DAF"/>
    <w:rsid w:val="00C05EF0"/>
    <w:rsid w:val="00C06F74"/>
    <w:rsid w:val="00C07261"/>
    <w:rsid w:val="00C1044B"/>
    <w:rsid w:val="00C10FFE"/>
    <w:rsid w:val="00C11CE6"/>
    <w:rsid w:val="00C12188"/>
    <w:rsid w:val="00C121AA"/>
    <w:rsid w:val="00C12DB0"/>
    <w:rsid w:val="00C12F5A"/>
    <w:rsid w:val="00C13393"/>
    <w:rsid w:val="00C135EB"/>
    <w:rsid w:val="00C13D88"/>
    <w:rsid w:val="00C144E9"/>
    <w:rsid w:val="00C14ACB"/>
    <w:rsid w:val="00C152DE"/>
    <w:rsid w:val="00C15869"/>
    <w:rsid w:val="00C15A86"/>
    <w:rsid w:val="00C15CC6"/>
    <w:rsid w:val="00C16D8F"/>
    <w:rsid w:val="00C16DCB"/>
    <w:rsid w:val="00C17FD6"/>
    <w:rsid w:val="00C200AA"/>
    <w:rsid w:val="00C200CC"/>
    <w:rsid w:val="00C20C9C"/>
    <w:rsid w:val="00C20E09"/>
    <w:rsid w:val="00C20FF2"/>
    <w:rsid w:val="00C21A3A"/>
    <w:rsid w:val="00C21B23"/>
    <w:rsid w:val="00C224D6"/>
    <w:rsid w:val="00C225F1"/>
    <w:rsid w:val="00C22A64"/>
    <w:rsid w:val="00C231A7"/>
    <w:rsid w:val="00C232EA"/>
    <w:rsid w:val="00C23DCE"/>
    <w:rsid w:val="00C23E1E"/>
    <w:rsid w:val="00C24785"/>
    <w:rsid w:val="00C24A2E"/>
    <w:rsid w:val="00C254C2"/>
    <w:rsid w:val="00C25942"/>
    <w:rsid w:val="00C25A10"/>
    <w:rsid w:val="00C25A32"/>
    <w:rsid w:val="00C25B4F"/>
    <w:rsid w:val="00C25C49"/>
    <w:rsid w:val="00C26281"/>
    <w:rsid w:val="00C26D1A"/>
    <w:rsid w:val="00C26EC9"/>
    <w:rsid w:val="00C27305"/>
    <w:rsid w:val="00C2761A"/>
    <w:rsid w:val="00C27A72"/>
    <w:rsid w:val="00C27F51"/>
    <w:rsid w:val="00C3009A"/>
    <w:rsid w:val="00C308AF"/>
    <w:rsid w:val="00C31BF6"/>
    <w:rsid w:val="00C3212B"/>
    <w:rsid w:val="00C32152"/>
    <w:rsid w:val="00C32298"/>
    <w:rsid w:val="00C32D13"/>
    <w:rsid w:val="00C33298"/>
    <w:rsid w:val="00C337D8"/>
    <w:rsid w:val="00C338DA"/>
    <w:rsid w:val="00C343DE"/>
    <w:rsid w:val="00C34B51"/>
    <w:rsid w:val="00C34DAA"/>
    <w:rsid w:val="00C34F5C"/>
    <w:rsid w:val="00C3521E"/>
    <w:rsid w:val="00C3546A"/>
    <w:rsid w:val="00C35604"/>
    <w:rsid w:val="00C35A2F"/>
    <w:rsid w:val="00C35AF5"/>
    <w:rsid w:val="00C35B0D"/>
    <w:rsid w:val="00C36655"/>
    <w:rsid w:val="00C36942"/>
    <w:rsid w:val="00C36D59"/>
    <w:rsid w:val="00C373E4"/>
    <w:rsid w:val="00C37AFD"/>
    <w:rsid w:val="00C40456"/>
    <w:rsid w:val="00C406EC"/>
    <w:rsid w:val="00C409E7"/>
    <w:rsid w:val="00C40D73"/>
    <w:rsid w:val="00C40E1D"/>
    <w:rsid w:val="00C4118A"/>
    <w:rsid w:val="00C413A5"/>
    <w:rsid w:val="00C41B1B"/>
    <w:rsid w:val="00C420D9"/>
    <w:rsid w:val="00C4267E"/>
    <w:rsid w:val="00C427D3"/>
    <w:rsid w:val="00C42C5B"/>
    <w:rsid w:val="00C4345A"/>
    <w:rsid w:val="00C438F4"/>
    <w:rsid w:val="00C440DB"/>
    <w:rsid w:val="00C44181"/>
    <w:rsid w:val="00C443BB"/>
    <w:rsid w:val="00C4444D"/>
    <w:rsid w:val="00C447C7"/>
    <w:rsid w:val="00C4484C"/>
    <w:rsid w:val="00C4492D"/>
    <w:rsid w:val="00C44BC1"/>
    <w:rsid w:val="00C44FD3"/>
    <w:rsid w:val="00C45763"/>
    <w:rsid w:val="00C459D0"/>
    <w:rsid w:val="00C45A30"/>
    <w:rsid w:val="00C4642C"/>
    <w:rsid w:val="00C46597"/>
    <w:rsid w:val="00C466D5"/>
    <w:rsid w:val="00C466F9"/>
    <w:rsid w:val="00C4737A"/>
    <w:rsid w:val="00C47DB4"/>
    <w:rsid w:val="00C50244"/>
    <w:rsid w:val="00C50384"/>
    <w:rsid w:val="00C5061D"/>
    <w:rsid w:val="00C50897"/>
    <w:rsid w:val="00C50AF0"/>
    <w:rsid w:val="00C51327"/>
    <w:rsid w:val="00C51477"/>
    <w:rsid w:val="00C514BB"/>
    <w:rsid w:val="00C51BE8"/>
    <w:rsid w:val="00C51FCF"/>
    <w:rsid w:val="00C52190"/>
    <w:rsid w:val="00C53133"/>
    <w:rsid w:val="00C536CE"/>
    <w:rsid w:val="00C537BA"/>
    <w:rsid w:val="00C54AC1"/>
    <w:rsid w:val="00C54B1F"/>
    <w:rsid w:val="00C54F49"/>
    <w:rsid w:val="00C551F9"/>
    <w:rsid w:val="00C553CA"/>
    <w:rsid w:val="00C55414"/>
    <w:rsid w:val="00C55701"/>
    <w:rsid w:val="00C55D15"/>
    <w:rsid w:val="00C55E8E"/>
    <w:rsid w:val="00C561FE"/>
    <w:rsid w:val="00C5628F"/>
    <w:rsid w:val="00C567AB"/>
    <w:rsid w:val="00C56E3E"/>
    <w:rsid w:val="00C57430"/>
    <w:rsid w:val="00C57496"/>
    <w:rsid w:val="00C5775D"/>
    <w:rsid w:val="00C603AC"/>
    <w:rsid w:val="00C608DE"/>
    <w:rsid w:val="00C60D09"/>
    <w:rsid w:val="00C61399"/>
    <w:rsid w:val="00C614AB"/>
    <w:rsid w:val="00C615C1"/>
    <w:rsid w:val="00C61631"/>
    <w:rsid w:val="00C616E3"/>
    <w:rsid w:val="00C61C14"/>
    <w:rsid w:val="00C62B50"/>
    <w:rsid w:val="00C62C5D"/>
    <w:rsid w:val="00C62E5F"/>
    <w:rsid w:val="00C63270"/>
    <w:rsid w:val="00C6372E"/>
    <w:rsid w:val="00C63CB4"/>
    <w:rsid w:val="00C64143"/>
    <w:rsid w:val="00C6464B"/>
    <w:rsid w:val="00C64EFB"/>
    <w:rsid w:val="00C650E4"/>
    <w:rsid w:val="00C65556"/>
    <w:rsid w:val="00C65CD6"/>
    <w:rsid w:val="00C666FF"/>
    <w:rsid w:val="00C67184"/>
    <w:rsid w:val="00C67415"/>
    <w:rsid w:val="00C67A9C"/>
    <w:rsid w:val="00C67B6E"/>
    <w:rsid w:val="00C70267"/>
    <w:rsid w:val="00C70329"/>
    <w:rsid w:val="00C70EBE"/>
    <w:rsid w:val="00C71144"/>
    <w:rsid w:val="00C713DD"/>
    <w:rsid w:val="00C715D0"/>
    <w:rsid w:val="00C71605"/>
    <w:rsid w:val="00C71F41"/>
    <w:rsid w:val="00C7242B"/>
    <w:rsid w:val="00C72E79"/>
    <w:rsid w:val="00C731B0"/>
    <w:rsid w:val="00C7357B"/>
    <w:rsid w:val="00C73B71"/>
    <w:rsid w:val="00C7429F"/>
    <w:rsid w:val="00C745D7"/>
    <w:rsid w:val="00C74752"/>
    <w:rsid w:val="00C74C16"/>
    <w:rsid w:val="00C751DB"/>
    <w:rsid w:val="00C75CDA"/>
    <w:rsid w:val="00C762B3"/>
    <w:rsid w:val="00C76419"/>
    <w:rsid w:val="00C7654B"/>
    <w:rsid w:val="00C768BF"/>
    <w:rsid w:val="00C76EE0"/>
    <w:rsid w:val="00C777AF"/>
    <w:rsid w:val="00C80760"/>
    <w:rsid w:val="00C809BF"/>
    <w:rsid w:val="00C8175B"/>
    <w:rsid w:val="00C81EC4"/>
    <w:rsid w:val="00C82169"/>
    <w:rsid w:val="00C823C8"/>
    <w:rsid w:val="00C8252E"/>
    <w:rsid w:val="00C8256B"/>
    <w:rsid w:val="00C82AEC"/>
    <w:rsid w:val="00C834A7"/>
    <w:rsid w:val="00C83A8D"/>
    <w:rsid w:val="00C83C48"/>
    <w:rsid w:val="00C83E55"/>
    <w:rsid w:val="00C83E91"/>
    <w:rsid w:val="00C84A89"/>
    <w:rsid w:val="00C84BF5"/>
    <w:rsid w:val="00C85340"/>
    <w:rsid w:val="00C8565F"/>
    <w:rsid w:val="00C8581B"/>
    <w:rsid w:val="00C8629D"/>
    <w:rsid w:val="00C8641B"/>
    <w:rsid w:val="00C86612"/>
    <w:rsid w:val="00C86B21"/>
    <w:rsid w:val="00C86C98"/>
    <w:rsid w:val="00C86E64"/>
    <w:rsid w:val="00C8768B"/>
    <w:rsid w:val="00C87835"/>
    <w:rsid w:val="00C87B9B"/>
    <w:rsid w:val="00C87C15"/>
    <w:rsid w:val="00C87F1D"/>
    <w:rsid w:val="00C87FC6"/>
    <w:rsid w:val="00C90036"/>
    <w:rsid w:val="00C904C0"/>
    <w:rsid w:val="00C9084D"/>
    <w:rsid w:val="00C90893"/>
    <w:rsid w:val="00C90B20"/>
    <w:rsid w:val="00C914EF"/>
    <w:rsid w:val="00C915AC"/>
    <w:rsid w:val="00C91B51"/>
    <w:rsid w:val="00C9265A"/>
    <w:rsid w:val="00C927DF"/>
    <w:rsid w:val="00C929AC"/>
    <w:rsid w:val="00C92C48"/>
    <w:rsid w:val="00C92DDE"/>
    <w:rsid w:val="00C932D1"/>
    <w:rsid w:val="00C937EF"/>
    <w:rsid w:val="00C938DD"/>
    <w:rsid w:val="00C93D20"/>
    <w:rsid w:val="00C93DAC"/>
    <w:rsid w:val="00C94272"/>
    <w:rsid w:val="00C946ED"/>
    <w:rsid w:val="00C9488C"/>
    <w:rsid w:val="00C948BA"/>
    <w:rsid w:val="00C9512F"/>
    <w:rsid w:val="00C9567C"/>
    <w:rsid w:val="00C959FB"/>
    <w:rsid w:val="00C962F9"/>
    <w:rsid w:val="00C96380"/>
    <w:rsid w:val="00C96893"/>
    <w:rsid w:val="00C96AC9"/>
    <w:rsid w:val="00C9744E"/>
    <w:rsid w:val="00C974B7"/>
    <w:rsid w:val="00C97933"/>
    <w:rsid w:val="00C97E5E"/>
    <w:rsid w:val="00CA00FB"/>
    <w:rsid w:val="00CA01B8"/>
    <w:rsid w:val="00CA0267"/>
    <w:rsid w:val="00CA05C7"/>
    <w:rsid w:val="00CA1197"/>
    <w:rsid w:val="00CA1342"/>
    <w:rsid w:val="00CA1BA8"/>
    <w:rsid w:val="00CA22FB"/>
    <w:rsid w:val="00CA292E"/>
    <w:rsid w:val="00CA2A66"/>
    <w:rsid w:val="00CA3773"/>
    <w:rsid w:val="00CA39E3"/>
    <w:rsid w:val="00CA3E17"/>
    <w:rsid w:val="00CA3E19"/>
    <w:rsid w:val="00CA42F3"/>
    <w:rsid w:val="00CA4B10"/>
    <w:rsid w:val="00CA4CE8"/>
    <w:rsid w:val="00CA5068"/>
    <w:rsid w:val="00CA5434"/>
    <w:rsid w:val="00CA54E9"/>
    <w:rsid w:val="00CA58BA"/>
    <w:rsid w:val="00CA58EA"/>
    <w:rsid w:val="00CA6639"/>
    <w:rsid w:val="00CA6B94"/>
    <w:rsid w:val="00CA6E17"/>
    <w:rsid w:val="00CA702E"/>
    <w:rsid w:val="00CA76C1"/>
    <w:rsid w:val="00CA79ED"/>
    <w:rsid w:val="00CB0262"/>
    <w:rsid w:val="00CB029C"/>
    <w:rsid w:val="00CB162D"/>
    <w:rsid w:val="00CB1962"/>
    <w:rsid w:val="00CB2567"/>
    <w:rsid w:val="00CB2A9A"/>
    <w:rsid w:val="00CB3214"/>
    <w:rsid w:val="00CB32C0"/>
    <w:rsid w:val="00CB3501"/>
    <w:rsid w:val="00CB3D5E"/>
    <w:rsid w:val="00CB40CF"/>
    <w:rsid w:val="00CB66F3"/>
    <w:rsid w:val="00CB673C"/>
    <w:rsid w:val="00CB6B94"/>
    <w:rsid w:val="00CB6EBD"/>
    <w:rsid w:val="00CB77C5"/>
    <w:rsid w:val="00CB7B78"/>
    <w:rsid w:val="00CC10B5"/>
    <w:rsid w:val="00CC12F2"/>
    <w:rsid w:val="00CC179C"/>
    <w:rsid w:val="00CC17DA"/>
    <w:rsid w:val="00CC1F68"/>
    <w:rsid w:val="00CC231D"/>
    <w:rsid w:val="00CC2CC2"/>
    <w:rsid w:val="00CC2EBB"/>
    <w:rsid w:val="00CC362B"/>
    <w:rsid w:val="00CC36F8"/>
    <w:rsid w:val="00CC42B9"/>
    <w:rsid w:val="00CC58FD"/>
    <w:rsid w:val="00CC676D"/>
    <w:rsid w:val="00CC6BEF"/>
    <w:rsid w:val="00CC6D71"/>
    <w:rsid w:val="00CC74C4"/>
    <w:rsid w:val="00CC765A"/>
    <w:rsid w:val="00CC779B"/>
    <w:rsid w:val="00CC77AE"/>
    <w:rsid w:val="00CD018E"/>
    <w:rsid w:val="00CD03D6"/>
    <w:rsid w:val="00CD048A"/>
    <w:rsid w:val="00CD0993"/>
    <w:rsid w:val="00CD0B1F"/>
    <w:rsid w:val="00CD221E"/>
    <w:rsid w:val="00CD22D3"/>
    <w:rsid w:val="00CD2616"/>
    <w:rsid w:val="00CD2E84"/>
    <w:rsid w:val="00CD391B"/>
    <w:rsid w:val="00CD3D09"/>
    <w:rsid w:val="00CD3E97"/>
    <w:rsid w:val="00CD4EFC"/>
    <w:rsid w:val="00CD7569"/>
    <w:rsid w:val="00CD7B90"/>
    <w:rsid w:val="00CE0014"/>
    <w:rsid w:val="00CE0607"/>
    <w:rsid w:val="00CE0823"/>
    <w:rsid w:val="00CE0F85"/>
    <w:rsid w:val="00CE159C"/>
    <w:rsid w:val="00CE2288"/>
    <w:rsid w:val="00CE24EF"/>
    <w:rsid w:val="00CE2F47"/>
    <w:rsid w:val="00CE3068"/>
    <w:rsid w:val="00CE3A18"/>
    <w:rsid w:val="00CE3ED1"/>
    <w:rsid w:val="00CE45A6"/>
    <w:rsid w:val="00CE4BFF"/>
    <w:rsid w:val="00CE4CB9"/>
    <w:rsid w:val="00CE4F4B"/>
    <w:rsid w:val="00CE53D9"/>
    <w:rsid w:val="00CE55BB"/>
    <w:rsid w:val="00CE5B80"/>
    <w:rsid w:val="00CE6217"/>
    <w:rsid w:val="00CE6419"/>
    <w:rsid w:val="00CE7064"/>
    <w:rsid w:val="00CE7533"/>
    <w:rsid w:val="00CE78F7"/>
    <w:rsid w:val="00CE7C8F"/>
    <w:rsid w:val="00CE7E28"/>
    <w:rsid w:val="00CE7EB4"/>
    <w:rsid w:val="00CF0607"/>
    <w:rsid w:val="00CF0B2D"/>
    <w:rsid w:val="00CF1361"/>
    <w:rsid w:val="00CF156A"/>
    <w:rsid w:val="00CF1599"/>
    <w:rsid w:val="00CF1693"/>
    <w:rsid w:val="00CF16B3"/>
    <w:rsid w:val="00CF1B13"/>
    <w:rsid w:val="00CF1DE5"/>
    <w:rsid w:val="00CF225D"/>
    <w:rsid w:val="00CF36D8"/>
    <w:rsid w:val="00CF3D71"/>
    <w:rsid w:val="00CF4220"/>
    <w:rsid w:val="00CF470D"/>
    <w:rsid w:val="00CF4D31"/>
    <w:rsid w:val="00CF4E1B"/>
    <w:rsid w:val="00CF4FDF"/>
    <w:rsid w:val="00CF51B8"/>
    <w:rsid w:val="00CF548F"/>
    <w:rsid w:val="00CF61E8"/>
    <w:rsid w:val="00CF64C3"/>
    <w:rsid w:val="00CF6663"/>
    <w:rsid w:val="00CF670E"/>
    <w:rsid w:val="00CF6896"/>
    <w:rsid w:val="00CF6C41"/>
    <w:rsid w:val="00CF721D"/>
    <w:rsid w:val="00CF7260"/>
    <w:rsid w:val="00CF7D88"/>
    <w:rsid w:val="00D00901"/>
    <w:rsid w:val="00D01206"/>
    <w:rsid w:val="00D01231"/>
    <w:rsid w:val="00D01D84"/>
    <w:rsid w:val="00D01EAC"/>
    <w:rsid w:val="00D027D4"/>
    <w:rsid w:val="00D0289B"/>
    <w:rsid w:val="00D02D28"/>
    <w:rsid w:val="00D03054"/>
    <w:rsid w:val="00D03160"/>
    <w:rsid w:val="00D0342C"/>
    <w:rsid w:val="00D0382E"/>
    <w:rsid w:val="00D03ABD"/>
    <w:rsid w:val="00D04A9D"/>
    <w:rsid w:val="00D04DEB"/>
    <w:rsid w:val="00D051F8"/>
    <w:rsid w:val="00D05C2E"/>
    <w:rsid w:val="00D06023"/>
    <w:rsid w:val="00D06D6A"/>
    <w:rsid w:val="00D078B4"/>
    <w:rsid w:val="00D10A7E"/>
    <w:rsid w:val="00D10BC4"/>
    <w:rsid w:val="00D10D03"/>
    <w:rsid w:val="00D10FCF"/>
    <w:rsid w:val="00D120CB"/>
    <w:rsid w:val="00D124F7"/>
    <w:rsid w:val="00D125EF"/>
    <w:rsid w:val="00D13071"/>
    <w:rsid w:val="00D13359"/>
    <w:rsid w:val="00D1345B"/>
    <w:rsid w:val="00D138E8"/>
    <w:rsid w:val="00D13B34"/>
    <w:rsid w:val="00D13EAB"/>
    <w:rsid w:val="00D142AE"/>
    <w:rsid w:val="00D1443B"/>
    <w:rsid w:val="00D15814"/>
    <w:rsid w:val="00D15CDF"/>
    <w:rsid w:val="00D162DB"/>
    <w:rsid w:val="00D1649A"/>
    <w:rsid w:val="00D16B80"/>
    <w:rsid w:val="00D16C10"/>
    <w:rsid w:val="00D201C6"/>
    <w:rsid w:val="00D20341"/>
    <w:rsid w:val="00D21833"/>
    <w:rsid w:val="00D21CA2"/>
    <w:rsid w:val="00D21CF0"/>
    <w:rsid w:val="00D22064"/>
    <w:rsid w:val="00D221EA"/>
    <w:rsid w:val="00D223F7"/>
    <w:rsid w:val="00D22605"/>
    <w:rsid w:val="00D22C20"/>
    <w:rsid w:val="00D23029"/>
    <w:rsid w:val="00D23227"/>
    <w:rsid w:val="00D23859"/>
    <w:rsid w:val="00D24E64"/>
    <w:rsid w:val="00D254B1"/>
    <w:rsid w:val="00D25603"/>
    <w:rsid w:val="00D258DE"/>
    <w:rsid w:val="00D25921"/>
    <w:rsid w:val="00D25AC1"/>
    <w:rsid w:val="00D25BC1"/>
    <w:rsid w:val="00D2631D"/>
    <w:rsid w:val="00D26889"/>
    <w:rsid w:val="00D27434"/>
    <w:rsid w:val="00D27C67"/>
    <w:rsid w:val="00D27D09"/>
    <w:rsid w:val="00D27F32"/>
    <w:rsid w:val="00D301F7"/>
    <w:rsid w:val="00D30E8C"/>
    <w:rsid w:val="00D30FC5"/>
    <w:rsid w:val="00D31996"/>
    <w:rsid w:val="00D31C6F"/>
    <w:rsid w:val="00D31E62"/>
    <w:rsid w:val="00D31F49"/>
    <w:rsid w:val="00D32062"/>
    <w:rsid w:val="00D32287"/>
    <w:rsid w:val="00D32690"/>
    <w:rsid w:val="00D32948"/>
    <w:rsid w:val="00D329FE"/>
    <w:rsid w:val="00D32CF1"/>
    <w:rsid w:val="00D33612"/>
    <w:rsid w:val="00D34367"/>
    <w:rsid w:val="00D34CF5"/>
    <w:rsid w:val="00D35138"/>
    <w:rsid w:val="00D353A2"/>
    <w:rsid w:val="00D35686"/>
    <w:rsid w:val="00D35A3F"/>
    <w:rsid w:val="00D361E5"/>
    <w:rsid w:val="00D369E8"/>
    <w:rsid w:val="00D36F5B"/>
    <w:rsid w:val="00D3730B"/>
    <w:rsid w:val="00D40004"/>
    <w:rsid w:val="00D40323"/>
    <w:rsid w:val="00D406A1"/>
    <w:rsid w:val="00D40B7E"/>
    <w:rsid w:val="00D40C4F"/>
    <w:rsid w:val="00D40FE6"/>
    <w:rsid w:val="00D4114E"/>
    <w:rsid w:val="00D412E4"/>
    <w:rsid w:val="00D42947"/>
    <w:rsid w:val="00D43085"/>
    <w:rsid w:val="00D431F0"/>
    <w:rsid w:val="00D433C3"/>
    <w:rsid w:val="00D4351C"/>
    <w:rsid w:val="00D4434B"/>
    <w:rsid w:val="00D44954"/>
    <w:rsid w:val="00D45BE9"/>
    <w:rsid w:val="00D45DBC"/>
    <w:rsid w:val="00D45DBD"/>
    <w:rsid w:val="00D46814"/>
    <w:rsid w:val="00D4684E"/>
    <w:rsid w:val="00D468BB"/>
    <w:rsid w:val="00D46BC4"/>
    <w:rsid w:val="00D47558"/>
    <w:rsid w:val="00D47A77"/>
    <w:rsid w:val="00D47BE6"/>
    <w:rsid w:val="00D47C69"/>
    <w:rsid w:val="00D50423"/>
    <w:rsid w:val="00D50B94"/>
    <w:rsid w:val="00D50FC0"/>
    <w:rsid w:val="00D515E0"/>
    <w:rsid w:val="00D51EB5"/>
    <w:rsid w:val="00D524D8"/>
    <w:rsid w:val="00D52664"/>
    <w:rsid w:val="00D52688"/>
    <w:rsid w:val="00D526BA"/>
    <w:rsid w:val="00D527C0"/>
    <w:rsid w:val="00D52A6C"/>
    <w:rsid w:val="00D53459"/>
    <w:rsid w:val="00D53813"/>
    <w:rsid w:val="00D539E1"/>
    <w:rsid w:val="00D53FA5"/>
    <w:rsid w:val="00D541B1"/>
    <w:rsid w:val="00D544C5"/>
    <w:rsid w:val="00D549CD"/>
    <w:rsid w:val="00D55104"/>
    <w:rsid w:val="00D559B4"/>
    <w:rsid w:val="00D55B84"/>
    <w:rsid w:val="00D55BD4"/>
    <w:rsid w:val="00D5607D"/>
    <w:rsid w:val="00D5641B"/>
    <w:rsid w:val="00D56432"/>
    <w:rsid w:val="00D565CA"/>
    <w:rsid w:val="00D565E5"/>
    <w:rsid w:val="00D566A2"/>
    <w:rsid w:val="00D577B5"/>
    <w:rsid w:val="00D577DA"/>
    <w:rsid w:val="00D616B7"/>
    <w:rsid w:val="00D62311"/>
    <w:rsid w:val="00D62B9E"/>
    <w:rsid w:val="00D6352B"/>
    <w:rsid w:val="00D63802"/>
    <w:rsid w:val="00D6449F"/>
    <w:rsid w:val="00D644A2"/>
    <w:rsid w:val="00D646C0"/>
    <w:rsid w:val="00D647F5"/>
    <w:rsid w:val="00D64850"/>
    <w:rsid w:val="00D648C9"/>
    <w:rsid w:val="00D65B37"/>
    <w:rsid w:val="00D6631C"/>
    <w:rsid w:val="00D670AD"/>
    <w:rsid w:val="00D671BE"/>
    <w:rsid w:val="00D67C63"/>
    <w:rsid w:val="00D67DDF"/>
    <w:rsid w:val="00D67DE0"/>
    <w:rsid w:val="00D70132"/>
    <w:rsid w:val="00D706D6"/>
    <w:rsid w:val="00D7109C"/>
    <w:rsid w:val="00D7198B"/>
    <w:rsid w:val="00D71B31"/>
    <w:rsid w:val="00D71BCF"/>
    <w:rsid w:val="00D71D4F"/>
    <w:rsid w:val="00D72C51"/>
    <w:rsid w:val="00D7315A"/>
    <w:rsid w:val="00D731BF"/>
    <w:rsid w:val="00D732A7"/>
    <w:rsid w:val="00D73C64"/>
    <w:rsid w:val="00D73C7B"/>
    <w:rsid w:val="00D73C8E"/>
    <w:rsid w:val="00D73F4D"/>
    <w:rsid w:val="00D7418A"/>
    <w:rsid w:val="00D7439D"/>
    <w:rsid w:val="00D756F2"/>
    <w:rsid w:val="00D75765"/>
    <w:rsid w:val="00D75C8B"/>
    <w:rsid w:val="00D76011"/>
    <w:rsid w:val="00D76063"/>
    <w:rsid w:val="00D76167"/>
    <w:rsid w:val="00D76EAD"/>
    <w:rsid w:val="00D773BE"/>
    <w:rsid w:val="00D77524"/>
    <w:rsid w:val="00D77E7F"/>
    <w:rsid w:val="00D80447"/>
    <w:rsid w:val="00D80481"/>
    <w:rsid w:val="00D8082E"/>
    <w:rsid w:val="00D80C1E"/>
    <w:rsid w:val="00D8133A"/>
    <w:rsid w:val="00D813D1"/>
    <w:rsid w:val="00D816E0"/>
    <w:rsid w:val="00D817C5"/>
    <w:rsid w:val="00D81A2B"/>
    <w:rsid w:val="00D81F05"/>
    <w:rsid w:val="00D81FA8"/>
    <w:rsid w:val="00D826C3"/>
    <w:rsid w:val="00D82C1D"/>
    <w:rsid w:val="00D8318A"/>
    <w:rsid w:val="00D83409"/>
    <w:rsid w:val="00D83636"/>
    <w:rsid w:val="00D83969"/>
    <w:rsid w:val="00D843DC"/>
    <w:rsid w:val="00D843F5"/>
    <w:rsid w:val="00D84494"/>
    <w:rsid w:val="00D849CF"/>
    <w:rsid w:val="00D84E56"/>
    <w:rsid w:val="00D85263"/>
    <w:rsid w:val="00D85342"/>
    <w:rsid w:val="00D853E1"/>
    <w:rsid w:val="00D85E42"/>
    <w:rsid w:val="00D86383"/>
    <w:rsid w:val="00D864AB"/>
    <w:rsid w:val="00D86510"/>
    <w:rsid w:val="00D872D7"/>
    <w:rsid w:val="00D872FD"/>
    <w:rsid w:val="00D8746B"/>
    <w:rsid w:val="00D876E7"/>
    <w:rsid w:val="00D902BD"/>
    <w:rsid w:val="00D90A61"/>
    <w:rsid w:val="00D90BC3"/>
    <w:rsid w:val="00D90FC4"/>
    <w:rsid w:val="00D91854"/>
    <w:rsid w:val="00D91B00"/>
    <w:rsid w:val="00D92207"/>
    <w:rsid w:val="00D92350"/>
    <w:rsid w:val="00D92965"/>
    <w:rsid w:val="00D92C6A"/>
    <w:rsid w:val="00D92DC0"/>
    <w:rsid w:val="00D93029"/>
    <w:rsid w:val="00D93720"/>
    <w:rsid w:val="00D93927"/>
    <w:rsid w:val="00D9453F"/>
    <w:rsid w:val="00D949B6"/>
    <w:rsid w:val="00D94B44"/>
    <w:rsid w:val="00D94C59"/>
    <w:rsid w:val="00D95A4F"/>
    <w:rsid w:val="00D95BE8"/>
    <w:rsid w:val="00D962D1"/>
    <w:rsid w:val="00D96408"/>
    <w:rsid w:val="00D9669B"/>
    <w:rsid w:val="00D9673A"/>
    <w:rsid w:val="00D96772"/>
    <w:rsid w:val="00D971F7"/>
    <w:rsid w:val="00D97593"/>
    <w:rsid w:val="00D975F2"/>
    <w:rsid w:val="00D976A8"/>
    <w:rsid w:val="00D97C84"/>
    <w:rsid w:val="00D97EFE"/>
    <w:rsid w:val="00D97FB1"/>
    <w:rsid w:val="00DA01CF"/>
    <w:rsid w:val="00DA0BC9"/>
    <w:rsid w:val="00DA0BFD"/>
    <w:rsid w:val="00DA1654"/>
    <w:rsid w:val="00DA1DA5"/>
    <w:rsid w:val="00DA2620"/>
    <w:rsid w:val="00DA2F44"/>
    <w:rsid w:val="00DA3205"/>
    <w:rsid w:val="00DA3517"/>
    <w:rsid w:val="00DA37AD"/>
    <w:rsid w:val="00DA383D"/>
    <w:rsid w:val="00DA3BFF"/>
    <w:rsid w:val="00DA3D53"/>
    <w:rsid w:val="00DA3E6A"/>
    <w:rsid w:val="00DA41A2"/>
    <w:rsid w:val="00DA53D4"/>
    <w:rsid w:val="00DA5B52"/>
    <w:rsid w:val="00DA5DBE"/>
    <w:rsid w:val="00DA60A2"/>
    <w:rsid w:val="00DA63E4"/>
    <w:rsid w:val="00DA72D2"/>
    <w:rsid w:val="00DA748B"/>
    <w:rsid w:val="00DA7ADE"/>
    <w:rsid w:val="00DB0200"/>
    <w:rsid w:val="00DB0329"/>
    <w:rsid w:val="00DB0457"/>
    <w:rsid w:val="00DB0669"/>
    <w:rsid w:val="00DB105C"/>
    <w:rsid w:val="00DB3A48"/>
    <w:rsid w:val="00DB4349"/>
    <w:rsid w:val="00DB4ACC"/>
    <w:rsid w:val="00DB4D05"/>
    <w:rsid w:val="00DB53E0"/>
    <w:rsid w:val="00DB56F6"/>
    <w:rsid w:val="00DB752E"/>
    <w:rsid w:val="00DB7F05"/>
    <w:rsid w:val="00DC00E2"/>
    <w:rsid w:val="00DC0737"/>
    <w:rsid w:val="00DC0ACE"/>
    <w:rsid w:val="00DC0F6F"/>
    <w:rsid w:val="00DC102E"/>
    <w:rsid w:val="00DC1FED"/>
    <w:rsid w:val="00DC2425"/>
    <w:rsid w:val="00DC2D51"/>
    <w:rsid w:val="00DC389B"/>
    <w:rsid w:val="00DC3DC5"/>
    <w:rsid w:val="00DC3EDD"/>
    <w:rsid w:val="00DC3FE6"/>
    <w:rsid w:val="00DC4077"/>
    <w:rsid w:val="00DC42A6"/>
    <w:rsid w:val="00DC46BA"/>
    <w:rsid w:val="00DC50AD"/>
    <w:rsid w:val="00DC541D"/>
    <w:rsid w:val="00DC58CE"/>
    <w:rsid w:val="00DC590C"/>
    <w:rsid w:val="00DC5D52"/>
    <w:rsid w:val="00DC61E1"/>
    <w:rsid w:val="00DC62C7"/>
    <w:rsid w:val="00DC63E4"/>
    <w:rsid w:val="00DC6722"/>
    <w:rsid w:val="00DC6E87"/>
    <w:rsid w:val="00DC712E"/>
    <w:rsid w:val="00DC72FE"/>
    <w:rsid w:val="00DC77F8"/>
    <w:rsid w:val="00DC7D82"/>
    <w:rsid w:val="00DD0266"/>
    <w:rsid w:val="00DD0591"/>
    <w:rsid w:val="00DD0691"/>
    <w:rsid w:val="00DD0756"/>
    <w:rsid w:val="00DD1371"/>
    <w:rsid w:val="00DD1512"/>
    <w:rsid w:val="00DD166E"/>
    <w:rsid w:val="00DD1D88"/>
    <w:rsid w:val="00DD2405"/>
    <w:rsid w:val="00DD2699"/>
    <w:rsid w:val="00DD2E5E"/>
    <w:rsid w:val="00DD35B9"/>
    <w:rsid w:val="00DD3604"/>
    <w:rsid w:val="00DD3672"/>
    <w:rsid w:val="00DD3952"/>
    <w:rsid w:val="00DD3971"/>
    <w:rsid w:val="00DD434B"/>
    <w:rsid w:val="00DD463F"/>
    <w:rsid w:val="00DD4666"/>
    <w:rsid w:val="00DD4818"/>
    <w:rsid w:val="00DD4B10"/>
    <w:rsid w:val="00DD4BE2"/>
    <w:rsid w:val="00DD5451"/>
    <w:rsid w:val="00DD54D2"/>
    <w:rsid w:val="00DD65DE"/>
    <w:rsid w:val="00DD6D56"/>
    <w:rsid w:val="00DD7D0B"/>
    <w:rsid w:val="00DE0306"/>
    <w:rsid w:val="00DE05E0"/>
    <w:rsid w:val="00DE06DC"/>
    <w:rsid w:val="00DE0ABE"/>
    <w:rsid w:val="00DE0D63"/>
    <w:rsid w:val="00DE16B5"/>
    <w:rsid w:val="00DE277C"/>
    <w:rsid w:val="00DE342E"/>
    <w:rsid w:val="00DE3697"/>
    <w:rsid w:val="00DE3C07"/>
    <w:rsid w:val="00DE4299"/>
    <w:rsid w:val="00DE43A2"/>
    <w:rsid w:val="00DE4503"/>
    <w:rsid w:val="00DE4691"/>
    <w:rsid w:val="00DE49B2"/>
    <w:rsid w:val="00DE4D21"/>
    <w:rsid w:val="00DE51B5"/>
    <w:rsid w:val="00DE5433"/>
    <w:rsid w:val="00DE5623"/>
    <w:rsid w:val="00DE611D"/>
    <w:rsid w:val="00DE6337"/>
    <w:rsid w:val="00DE6A93"/>
    <w:rsid w:val="00DE6C9D"/>
    <w:rsid w:val="00DE70F4"/>
    <w:rsid w:val="00DE710E"/>
    <w:rsid w:val="00DE72C9"/>
    <w:rsid w:val="00DE7317"/>
    <w:rsid w:val="00DE7681"/>
    <w:rsid w:val="00DF0B58"/>
    <w:rsid w:val="00DF13A5"/>
    <w:rsid w:val="00DF14B3"/>
    <w:rsid w:val="00DF1816"/>
    <w:rsid w:val="00DF1873"/>
    <w:rsid w:val="00DF1AC4"/>
    <w:rsid w:val="00DF1BF2"/>
    <w:rsid w:val="00DF2216"/>
    <w:rsid w:val="00DF39C1"/>
    <w:rsid w:val="00DF4539"/>
    <w:rsid w:val="00DF4E5C"/>
    <w:rsid w:val="00DF5DE9"/>
    <w:rsid w:val="00DF6327"/>
    <w:rsid w:val="00DF635D"/>
    <w:rsid w:val="00DF65BD"/>
    <w:rsid w:val="00DF6683"/>
    <w:rsid w:val="00DF708A"/>
    <w:rsid w:val="00DF730F"/>
    <w:rsid w:val="00DF76B2"/>
    <w:rsid w:val="00DF7A51"/>
    <w:rsid w:val="00DF7AB3"/>
    <w:rsid w:val="00E004C5"/>
    <w:rsid w:val="00E00961"/>
    <w:rsid w:val="00E0097D"/>
    <w:rsid w:val="00E015E5"/>
    <w:rsid w:val="00E0231D"/>
    <w:rsid w:val="00E02762"/>
    <w:rsid w:val="00E0299C"/>
    <w:rsid w:val="00E02EF9"/>
    <w:rsid w:val="00E03E35"/>
    <w:rsid w:val="00E04C10"/>
    <w:rsid w:val="00E0503F"/>
    <w:rsid w:val="00E0516F"/>
    <w:rsid w:val="00E05408"/>
    <w:rsid w:val="00E05465"/>
    <w:rsid w:val="00E058FD"/>
    <w:rsid w:val="00E075B0"/>
    <w:rsid w:val="00E07855"/>
    <w:rsid w:val="00E07B17"/>
    <w:rsid w:val="00E100A1"/>
    <w:rsid w:val="00E1045C"/>
    <w:rsid w:val="00E107FE"/>
    <w:rsid w:val="00E10F00"/>
    <w:rsid w:val="00E11016"/>
    <w:rsid w:val="00E118A2"/>
    <w:rsid w:val="00E11C0E"/>
    <w:rsid w:val="00E11D33"/>
    <w:rsid w:val="00E11EFD"/>
    <w:rsid w:val="00E12BD2"/>
    <w:rsid w:val="00E12C8D"/>
    <w:rsid w:val="00E132E0"/>
    <w:rsid w:val="00E1354B"/>
    <w:rsid w:val="00E1377B"/>
    <w:rsid w:val="00E137FA"/>
    <w:rsid w:val="00E14C0F"/>
    <w:rsid w:val="00E14C6D"/>
    <w:rsid w:val="00E15155"/>
    <w:rsid w:val="00E1587E"/>
    <w:rsid w:val="00E15BA1"/>
    <w:rsid w:val="00E164F3"/>
    <w:rsid w:val="00E167D3"/>
    <w:rsid w:val="00E167F8"/>
    <w:rsid w:val="00E16958"/>
    <w:rsid w:val="00E16AFF"/>
    <w:rsid w:val="00E16F7F"/>
    <w:rsid w:val="00E17D45"/>
    <w:rsid w:val="00E17FBC"/>
    <w:rsid w:val="00E20B3E"/>
    <w:rsid w:val="00E21108"/>
    <w:rsid w:val="00E211CD"/>
    <w:rsid w:val="00E2121E"/>
    <w:rsid w:val="00E21334"/>
    <w:rsid w:val="00E21FB9"/>
    <w:rsid w:val="00E2214F"/>
    <w:rsid w:val="00E228D1"/>
    <w:rsid w:val="00E22983"/>
    <w:rsid w:val="00E22A93"/>
    <w:rsid w:val="00E22CF4"/>
    <w:rsid w:val="00E231E7"/>
    <w:rsid w:val="00E23765"/>
    <w:rsid w:val="00E237BA"/>
    <w:rsid w:val="00E2456E"/>
    <w:rsid w:val="00E253EE"/>
    <w:rsid w:val="00E25815"/>
    <w:rsid w:val="00E259CC"/>
    <w:rsid w:val="00E260C0"/>
    <w:rsid w:val="00E2613E"/>
    <w:rsid w:val="00E268B8"/>
    <w:rsid w:val="00E274C1"/>
    <w:rsid w:val="00E27635"/>
    <w:rsid w:val="00E276C2"/>
    <w:rsid w:val="00E2772D"/>
    <w:rsid w:val="00E278CE"/>
    <w:rsid w:val="00E27E1E"/>
    <w:rsid w:val="00E27EAC"/>
    <w:rsid w:val="00E308D5"/>
    <w:rsid w:val="00E31240"/>
    <w:rsid w:val="00E31A79"/>
    <w:rsid w:val="00E31CAF"/>
    <w:rsid w:val="00E323A9"/>
    <w:rsid w:val="00E324A1"/>
    <w:rsid w:val="00E325E2"/>
    <w:rsid w:val="00E32AB6"/>
    <w:rsid w:val="00E32AD5"/>
    <w:rsid w:val="00E32AF5"/>
    <w:rsid w:val="00E3405F"/>
    <w:rsid w:val="00E34BE8"/>
    <w:rsid w:val="00E34C27"/>
    <w:rsid w:val="00E34D66"/>
    <w:rsid w:val="00E352C6"/>
    <w:rsid w:val="00E36000"/>
    <w:rsid w:val="00E362FE"/>
    <w:rsid w:val="00E3673E"/>
    <w:rsid w:val="00E368ED"/>
    <w:rsid w:val="00E36F41"/>
    <w:rsid w:val="00E37093"/>
    <w:rsid w:val="00E37355"/>
    <w:rsid w:val="00E37531"/>
    <w:rsid w:val="00E37691"/>
    <w:rsid w:val="00E37747"/>
    <w:rsid w:val="00E37822"/>
    <w:rsid w:val="00E37A5C"/>
    <w:rsid w:val="00E401B5"/>
    <w:rsid w:val="00E417BB"/>
    <w:rsid w:val="00E41D27"/>
    <w:rsid w:val="00E41EDF"/>
    <w:rsid w:val="00E42009"/>
    <w:rsid w:val="00E42516"/>
    <w:rsid w:val="00E425ED"/>
    <w:rsid w:val="00E428F8"/>
    <w:rsid w:val="00E42C70"/>
    <w:rsid w:val="00E42FFC"/>
    <w:rsid w:val="00E434D2"/>
    <w:rsid w:val="00E4352B"/>
    <w:rsid w:val="00E43987"/>
    <w:rsid w:val="00E441CB"/>
    <w:rsid w:val="00E4447D"/>
    <w:rsid w:val="00E44F25"/>
    <w:rsid w:val="00E4503B"/>
    <w:rsid w:val="00E45751"/>
    <w:rsid w:val="00E45CD9"/>
    <w:rsid w:val="00E45E1F"/>
    <w:rsid w:val="00E46F08"/>
    <w:rsid w:val="00E471B1"/>
    <w:rsid w:val="00E475E9"/>
    <w:rsid w:val="00E4764C"/>
    <w:rsid w:val="00E47D06"/>
    <w:rsid w:val="00E503F9"/>
    <w:rsid w:val="00E506DA"/>
    <w:rsid w:val="00E50968"/>
    <w:rsid w:val="00E50E1F"/>
    <w:rsid w:val="00E5105A"/>
    <w:rsid w:val="00E51280"/>
    <w:rsid w:val="00E5149A"/>
    <w:rsid w:val="00E51538"/>
    <w:rsid w:val="00E51A35"/>
    <w:rsid w:val="00E524D7"/>
    <w:rsid w:val="00E52A4E"/>
    <w:rsid w:val="00E536D6"/>
    <w:rsid w:val="00E537CB"/>
    <w:rsid w:val="00E54A52"/>
    <w:rsid w:val="00E54ED1"/>
    <w:rsid w:val="00E55C69"/>
    <w:rsid w:val="00E55FAB"/>
    <w:rsid w:val="00E566B2"/>
    <w:rsid w:val="00E566D2"/>
    <w:rsid w:val="00E567D4"/>
    <w:rsid w:val="00E57229"/>
    <w:rsid w:val="00E577EA"/>
    <w:rsid w:val="00E57A77"/>
    <w:rsid w:val="00E603C8"/>
    <w:rsid w:val="00E6048B"/>
    <w:rsid w:val="00E604D0"/>
    <w:rsid w:val="00E60704"/>
    <w:rsid w:val="00E61442"/>
    <w:rsid w:val="00E6193C"/>
    <w:rsid w:val="00E61BAE"/>
    <w:rsid w:val="00E624A3"/>
    <w:rsid w:val="00E626E7"/>
    <w:rsid w:val="00E62B18"/>
    <w:rsid w:val="00E62DCF"/>
    <w:rsid w:val="00E62FB1"/>
    <w:rsid w:val="00E631DB"/>
    <w:rsid w:val="00E639EC"/>
    <w:rsid w:val="00E63B5F"/>
    <w:rsid w:val="00E647E0"/>
    <w:rsid w:val="00E647FF"/>
    <w:rsid w:val="00E659B8"/>
    <w:rsid w:val="00E65BAB"/>
    <w:rsid w:val="00E65D18"/>
    <w:rsid w:val="00E65D22"/>
    <w:rsid w:val="00E663BF"/>
    <w:rsid w:val="00E664FC"/>
    <w:rsid w:val="00E6672B"/>
    <w:rsid w:val="00E669B0"/>
    <w:rsid w:val="00E66CCE"/>
    <w:rsid w:val="00E67309"/>
    <w:rsid w:val="00E67337"/>
    <w:rsid w:val="00E677B4"/>
    <w:rsid w:val="00E70286"/>
    <w:rsid w:val="00E702BA"/>
    <w:rsid w:val="00E703E2"/>
    <w:rsid w:val="00E70A9F"/>
    <w:rsid w:val="00E715B8"/>
    <w:rsid w:val="00E7167C"/>
    <w:rsid w:val="00E71E6D"/>
    <w:rsid w:val="00E71EE7"/>
    <w:rsid w:val="00E727D8"/>
    <w:rsid w:val="00E728A0"/>
    <w:rsid w:val="00E72A05"/>
    <w:rsid w:val="00E72E7B"/>
    <w:rsid w:val="00E7391D"/>
    <w:rsid w:val="00E73FC0"/>
    <w:rsid w:val="00E743B9"/>
    <w:rsid w:val="00E74E8B"/>
    <w:rsid w:val="00E74F6B"/>
    <w:rsid w:val="00E7525A"/>
    <w:rsid w:val="00E75333"/>
    <w:rsid w:val="00E7650A"/>
    <w:rsid w:val="00E76C45"/>
    <w:rsid w:val="00E7707E"/>
    <w:rsid w:val="00E77115"/>
    <w:rsid w:val="00E776AE"/>
    <w:rsid w:val="00E77A17"/>
    <w:rsid w:val="00E77CCB"/>
    <w:rsid w:val="00E8035A"/>
    <w:rsid w:val="00E80C68"/>
    <w:rsid w:val="00E8104B"/>
    <w:rsid w:val="00E8170D"/>
    <w:rsid w:val="00E820F4"/>
    <w:rsid w:val="00E82415"/>
    <w:rsid w:val="00E82520"/>
    <w:rsid w:val="00E833DD"/>
    <w:rsid w:val="00E835BD"/>
    <w:rsid w:val="00E83802"/>
    <w:rsid w:val="00E83AC3"/>
    <w:rsid w:val="00E8402D"/>
    <w:rsid w:val="00E840B0"/>
    <w:rsid w:val="00E840B5"/>
    <w:rsid w:val="00E848CC"/>
    <w:rsid w:val="00E84C31"/>
    <w:rsid w:val="00E84E0B"/>
    <w:rsid w:val="00E856F8"/>
    <w:rsid w:val="00E85790"/>
    <w:rsid w:val="00E859B9"/>
    <w:rsid w:val="00E85C49"/>
    <w:rsid w:val="00E85DD8"/>
    <w:rsid w:val="00E860DC"/>
    <w:rsid w:val="00E86992"/>
    <w:rsid w:val="00E86FC9"/>
    <w:rsid w:val="00E87CE2"/>
    <w:rsid w:val="00E90333"/>
    <w:rsid w:val="00E90455"/>
    <w:rsid w:val="00E90B9C"/>
    <w:rsid w:val="00E90EDC"/>
    <w:rsid w:val="00E91043"/>
    <w:rsid w:val="00E91066"/>
    <w:rsid w:val="00E911F4"/>
    <w:rsid w:val="00E91399"/>
    <w:rsid w:val="00E91B76"/>
    <w:rsid w:val="00E92272"/>
    <w:rsid w:val="00E923DD"/>
    <w:rsid w:val="00E933D7"/>
    <w:rsid w:val="00E9412C"/>
    <w:rsid w:val="00E942EA"/>
    <w:rsid w:val="00E947C0"/>
    <w:rsid w:val="00E94947"/>
    <w:rsid w:val="00E94D23"/>
    <w:rsid w:val="00E9562B"/>
    <w:rsid w:val="00E95A0F"/>
    <w:rsid w:val="00E968DB"/>
    <w:rsid w:val="00E96C61"/>
    <w:rsid w:val="00E96F22"/>
    <w:rsid w:val="00E96F7A"/>
    <w:rsid w:val="00E973E1"/>
    <w:rsid w:val="00E9752F"/>
    <w:rsid w:val="00E97CE2"/>
    <w:rsid w:val="00E97CF7"/>
    <w:rsid w:val="00EA00C9"/>
    <w:rsid w:val="00EA0233"/>
    <w:rsid w:val="00EA048B"/>
    <w:rsid w:val="00EA0B95"/>
    <w:rsid w:val="00EA162F"/>
    <w:rsid w:val="00EA1744"/>
    <w:rsid w:val="00EA1891"/>
    <w:rsid w:val="00EA1932"/>
    <w:rsid w:val="00EA1DB0"/>
    <w:rsid w:val="00EA26B4"/>
    <w:rsid w:val="00EA27D2"/>
    <w:rsid w:val="00EA28E6"/>
    <w:rsid w:val="00EA2C5A"/>
    <w:rsid w:val="00EA2C8D"/>
    <w:rsid w:val="00EA3BF6"/>
    <w:rsid w:val="00EA4931"/>
    <w:rsid w:val="00EA4A9B"/>
    <w:rsid w:val="00EA4D3C"/>
    <w:rsid w:val="00EA4E7B"/>
    <w:rsid w:val="00EA541E"/>
    <w:rsid w:val="00EA5475"/>
    <w:rsid w:val="00EA5792"/>
    <w:rsid w:val="00EA5B50"/>
    <w:rsid w:val="00EA5F09"/>
    <w:rsid w:val="00EA61D8"/>
    <w:rsid w:val="00EA63DC"/>
    <w:rsid w:val="00EA6D2E"/>
    <w:rsid w:val="00EA6D36"/>
    <w:rsid w:val="00EA6F8A"/>
    <w:rsid w:val="00EA79F9"/>
    <w:rsid w:val="00EA7DA5"/>
    <w:rsid w:val="00EB048D"/>
    <w:rsid w:val="00EB0740"/>
    <w:rsid w:val="00EB0D0D"/>
    <w:rsid w:val="00EB0E17"/>
    <w:rsid w:val="00EB0FFA"/>
    <w:rsid w:val="00EB1261"/>
    <w:rsid w:val="00EB14DC"/>
    <w:rsid w:val="00EB1831"/>
    <w:rsid w:val="00EB18C5"/>
    <w:rsid w:val="00EB195E"/>
    <w:rsid w:val="00EB2E36"/>
    <w:rsid w:val="00EB32AA"/>
    <w:rsid w:val="00EB33F5"/>
    <w:rsid w:val="00EB45B6"/>
    <w:rsid w:val="00EB4671"/>
    <w:rsid w:val="00EB5876"/>
    <w:rsid w:val="00EB58DA"/>
    <w:rsid w:val="00EB5F86"/>
    <w:rsid w:val="00EB5FA1"/>
    <w:rsid w:val="00EB60BA"/>
    <w:rsid w:val="00EB6264"/>
    <w:rsid w:val="00EB6BD5"/>
    <w:rsid w:val="00EB716E"/>
    <w:rsid w:val="00EB7475"/>
    <w:rsid w:val="00EB78DA"/>
    <w:rsid w:val="00EB7994"/>
    <w:rsid w:val="00EB7B04"/>
    <w:rsid w:val="00EB7BB6"/>
    <w:rsid w:val="00EC00E3"/>
    <w:rsid w:val="00EC00FF"/>
    <w:rsid w:val="00EC035C"/>
    <w:rsid w:val="00EC0A0A"/>
    <w:rsid w:val="00EC0DF8"/>
    <w:rsid w:val="00EC1B0B"/>
    <w:rsid w:val="00EC1FEE"/>
    <w:rsid w:val="00EC2E8B"/>
    <w:rsid w:val="00EC31E6"/>
    <w:rsid w:val="00EC3D7A"/>
    <w:rsid w:val="00EC414F"/>
    <w:rsid w:val="00EC421F"/>
    <w:rsid w:val="00EC451C"/>
    <w:rsid w:val="00EC4A2F"/>
    <w:rsid w:val="00EC4BDD"/>
    <w:rsid w:val="00EC4EE9"/>
    <w:rsid w:val="00EC5C13"/>
    <w:rsid w:val="00EC614D"/>
    <w:rsid w:val="00EC674D"/>
    <w:rsid w:val="00EC680B"/>
    <w:rsid w:val="00EC6890"/>
    <w:rsid w:val="00EC7107"/>
    <w:rsid w:val="00EC7679"/>
    <w:rsid w:val="00EC798E"/>
    <w:rsid w:val="00EC7A68"/>
    <w:rsid w:val="00EC7CDB"/>
    <w:rsid w:val="00EC7D67"/>
    <w:rsid w:val="00EC7F18"/>
    <w:rsid w:val="00ED028A"/>
    <w:rsid w:val="00ED08BD"/>
    <w:rsid w:val="00ED0AB1"/>
    <w:rsid w:val="00ED10E5"/>
    <w:rsid w:val="00ED10F0"/>
    <w:rsid w:val="00ED1389"/>
    <w:rsid w:val="00ED1B38"/>
    <w:rsid w:val="00ED1E5A"/>
    <w:rsid w:val="00ED1E5F"/>
    <w:rsid w:val="00ED1FC9"/>
    <w:rsid w:val="00ED24A2"/>
    <w:rsid w:val="00ED24C3"/>
    <w:rsid w:val="00ED2B72"/>
    <w:rsid w:val="00ED2DCB"/>
    <w:rsid w:val="00ED2E0A"/>
    <w:rsid w:val="00ED38AE"/>
    <w:rsid w:val="00ED3A51"/>
    <w:rsid w:val="00ED41BD"/>
    <w:rsid w:val="00ED446F"/>
    <w:rsid w:val="00ED4D3A"/>
    <w:rsid w:val="00ED51FF"/>
    <w:rsid w:val="00ED52FA"/>
    <w:rsid w:val="00ED5770"/>
    <w:rsid w:val="00ED59E8"/>
    <w:rsid w:val="00ED5A23"/>
    <w:rsid w:val="00ED6822"/>
    <w:rsid w:val="00ED7534"/>
    <w:rsid w:val="00ED76CC"/>
    <w:rsid w:val="00ED77DC"/>
    <w:rsid w:val="00EE0243"/>
    <w:rsid w:val="00EE032F"/>
    <w:rsid w:val="00EE0459"/>
    <w:rsid w:val="00EE0690"/>
    <w:rsid w:val="00EE08C2"/>
    <w:rsid w:val="00EE0C3E"/>
    <w:rsid w:val="00EE0EBA"/>
    <w:rsid w:val="00EE1221"/>
    <w:rsid w:val="00EE129F"/>
    <w:rsid w:val="00EE152F"/>
    <w:rsid w:val="00EE1ABD"/>
    <w:rsid w:val="00EE1D3D"/>
    <w:rsid w:val="00EE2034"/>
    <w:rsid w:val="00EE2638"/>
    <w:rsid w:val="00EE2B50"/>
    <w:rsid w:val="00EE2BA3"/>
    <w:rsid w:val="00EE34BB"/>
    <w:rsid w:val="00EE3E23"/>
    <w:rsid w:val="00EE45BF"/>
    <w:rsid w:val="00EE468A"/>
    <w:rsid w:val="00EE47DC"/>
    <w:rsid w:val="00EE4FBB"/>
    <w:rsid w:val="00EE58A3"/>
    <w:rsid w:val="00EE58E8"/>
    <w:rsid w:val="00EE5F13"/>
    <w:rsid w:val="00EE5F3B"/>
    <w:rsid w:val="00EE5F91"/>
    <w:rsid w:val="00EE66F5"/>
    <w:rsid w:val="00EE69AA"/>
    <w:rsid w:val="00EE6ABB"/>
    <w:rsid w:val="00EE70BB"/>
    <w:rsid w:val="00EE7126"/>
    <w:rsid w:val="00EE757C"/>
    <w:rsid w:val="00EE7651"/>
    <w:rsid w:val="00EE7A6E"/>
    <w:rsid w:val="00EF0F53"/>
    <w:rsid w:val="00EF16D5"/>
    <w:rsid w:val="00EF18CC"/>
    <w:rsid w:val="00EF24A2"/>
    <w:rsid w:val="00EF29EF"/>
    <w:rsid w:val="00EF313E"/>
    <w:rsid w:val="00EF3A04"/>
    <w:rsid w:val="00EF3A44"/>
    <w:rsid w:val="00EF3F12"/>
    <w:rsid w:val="00EF4641"/>
    <w:rsid w:val="00EF522B"/>
    <w:rsid w:val="00EF537E"/>
    <w:rsid w:val="00EF5633"/>
    <w:rsid w:val="00EF59DF"/>
    <w:rsid w:val="00EF5A15"/>
    <w:rsid w:val="00EF5B99"/>
    <w:rsid w:val="00EF65A8"/>
    <w:rsid w:val="00EF69D5"/>
    <w:rsid w:val="00EF6C04"/>
    <w:rsid w:val="00EF6CDB"/>
    <w:rsid w:val="00EF7091"/>
    <w:rsid w:val="00EF72AE"/>
    <w:rsid w:val="00EF7942"/>
    <w:rsid w:val="00EF7A87"/>
    <w:rsid w:val="00EF7F8D"/>
    <w:rsid w:val="00F00655"/>
    <w:rsid w:val="00F00D5D"/>
    <w:rsid w:val="00F00F55"/>
    <w:rsid w:val="00F01642"/>
    <w:rsid w:val="00F017FF"/>
    <w:rsid w:val="00F019D8"/>
    <w:rsid w:val="00F019DE"/>
    <w:rsid w:val="00F01EC8"/>
    <w:rsid w:val="00F03049"/>
    <w:rsid w:val="00F0388D"/>
    <w:rsid w:val="00F03C7C"/>
    <w:rsid w:val="00F04605"/>
    <w:rsid w:val="00F047B3"/>
    <w:rsid w:val="00F04810"/>
    <w:rsid w:val="00F048F1"/>
    <w:rsid w:val="00F04DD8"/>
    <w:rsid w:val="00F04F8A"/>
    <w:rsid w:val="00F0555C"/>
    <w:rsid w:val="00F05E42"/>
    <w:rsid w:val="00F061EF"/>
    <w:rsid w:val="00F063C2"/>
    <w:rsid w:val="00F0672F"/>
    <w:rsid w:val="00F069CD"/>
    <w:rsid w:val="00F06CCD"/>
    <w:rsid w:val="00F07A1A"/>
    <w:rsid w:val="00F07DAB"/>
    <w:rsid w:val="00F07F16"/>
    <w:rsid w:val="00F10BBC"/>
    <w:rsid w:val="00F10EFC"/>
    <w:rsid w:val="00F112D5"/>
    <w:rsid w:val="00F1151B"/>
    <w:rsid w:val="00F116FF"/>
    <w:rsid w:val="00F1180B"/>
    <w:rsid w:val="00F11B60"/>
    <w:rsid w:val="00F11F38"/>
    <w:rsid w:val="00F11FA6"/>
    <w:rsid w:val="00F12058"/>
    <w:rsid w:val="00F120BF"/>
    <w:rsid w:val="00F12351"/>
    <w:rsid w:val="00F1291D"/>
    <w:rsid w:val="00F13D2E"/>
    <w:rsid w:val="00F143B5"/>
    <w:rsid w:val="00F14A82"/>
    <w:rsid w:val="00F15938"/>
    <w:rsid w:val="00F16880"/>
    <w:rsid w:val="00F170C3"/>
    <w:rsid w:val="00F17157"/>
    <w:rsid w:val="00F1752E"/>
    <w:rsid w:val="00F17BAA"/>
    <w:rsid w:val="00F17C18"/>
    <w:rsid w:val="00F17C39"/>
    <w:rsid w:val="00F17C7E"/>
    <w:rsid w:val="00F203D3"/>
    <w:rsid w:val="00F2047E"/>
    <w:rsid w:val="00F20612"/>
    <w:rsid w:val="00F20614"/>
    <w:rsid w:val="00F208B2"/>
    <w:rsid w:val="00F2134E"/>
    <w:rsid w:val="00F21412"/>
    <w:rsid w:val="00F214D1"/>
    <w:rsid w:val="00F21958"/>
    <w:rsid w:val="00F21B66"/>
    <w:rsid w:val="00F21BE2"/>
    <w:rsid w:val="00F22692"/>
    <w:rsid w:val="00F22DF4"/>
    <w:rsid w:val="00F2319D"/>
    <w:rsid w:val="00F235F5"/>
    <w:rsid w:val="00F239F1"/>
    <w:rsid w:val="00F24250"/>
    <w:rsid w:val="00F247B8"/>
    <w:rsid w:val="00F24B2E"/>
    <w:rsid w:val="00F24DBA"/>
    <w:rsid w:val="00F258F7"/>
    <w:rsid w:val="00F25B50"/>
    <w:rsid w:val="00F25F57"/>
    <w:rsid w:val="00F26659"/>
    <w:rsid w:val="00F26664"/>
    <w:rsid w:val="00F270D3"/>
    <w:rsid w:val="00F274D9"/>
    <w:rsid w:val="00F2789C"/>
    <w:rsid w:val="00F30951"/>
    <w:rsid w:val="00F30E1A"/>
    <w:rsid w:val="00F30F44"/>
    <w:rsid w:val="00F3172B"/>
    <w:rsid w:val="00F31A9F"/>
    <w:rsid w:val="00F31C23"/>
    <w:rsid w:val="00F31CA3"/>
    <w:rsid w:val="00F31CB5"/>
    <w:rsid w:val="00F327A9"/>
    <w:rsid w:val="00F32836"/>
    <w:rsid w:val="00F32D22"/>
    <w:rsid w:val="00F32F63"/>
    <w:rsid w:val="00F3301B"/>
    <w:rsid w:val="00F3335B"/>
    <w:rsid w:val="00F336EE"/>
    <w:rsid w:val="00F33705"/>
    <w:rsid w:val="00F3394F"/>
    <w:rsid w:val="00F341AA"/>
    <w:rsid w:val="00F3428D"/>
    <w:rsid w:val="00F3557D"/>
    <w:rsid w:val="00F3588C"/>
    <w:rsid w:val="00F35A6E"/>
    <w:rsid w:val="00F35C7F"/>
    <w:rsid w:val="00F3607E"/>
    <w:rsid w:val="00F36630"/>
    <w:rsid w:val="00F36948"/>
    <w:rsid w:val="00F37036"/>
    <w:rsid w:val="00F37368"/>
    <w:rsid w:val="00F374FE"/>
    <w:rsid w:val="00F3779B"/>
    <w:rsid w:val="00F37942"/>
    <w:rsid w:val="00F37B1F"/>
    <w:rsid w:val="00F4070A"/>
    <w:rsid w:val="00F41232"/>
    <w:rsid w:val="00F413CB"/>
    <w:rsid w:val="00F42A0A"/>
    <w:rsid w:val="00F42D05"/>
    <w:rsid w:val="00F440A0"/>
    <w:rsid w:val="00F450A8"/>
    <w:rsid w:val="00F451E2"/>
    <w:rsid w:val="00F45AC2"/>
    <w:rsid w:val="00F45E43"/>
    <w:rsid w:val="00F467DC"/>
    <w:rsid w:val="00F46AC2"/>
    <w:rsid w:val="00F46B6F"/>
    <w:rsid w:val="00F47496"/>
    <w:rsid w:val="00F47701"/>
    <w:rsid w:val="00F4790B"/>
    <w:rsid w:val="00F509CF"/>
    <w:rsid w:val="00F509EE"/>
    <w:rsid w:val="00F50CB5"/>
    <w:rsid w:val="00F527E9"/>
    <w:rsid w:val="00F528E9"/>
    <w:rsid w:val="00F52913"/>
    <w:rsid w:val="00F53252"/>
    <w:rsid w:val="00F53564"/>
    <w:rsid w:val="00F5390D"/>
    <w:rsid w:val="00F53B4B"/>
    <w:rsid w:val="00F54718"/>
    <w:rsid w:val="00F54929"/>
    <w:rsid w:val="00F54C96"/>
    <w:rsid w:val="00F55553"/>
    <w:rsid w:val="00F55AF4"/>
    <w:rsid w:val="00F55BED"/>
    <w:rsid w:val="00F55D36"/>
    <w:rsid w:val="00F56E4E"/>
    <w:rsid w:val="00F575CB"/>
    <w:rsid w:val="00F5766A"/>
    <w:rsid w:val="00F577C8"/>
    <w:rsid w:val="00F57997"/>
    <w:rsid w:val="00F6006D"/>
    <w:rsid w:val="00F6022B"/>
    <w:rsid w:val="00F60395"/>
    <w:rsid w:val="00F609AD"/>
    <w:rsid w:val="00F60A11"/>
    <w:rsid w:val="00F615E5"/>
    <w:rsid w:val="00F61612"/>
    <w:rsid w:val="00F61F7B"/>
    <w:rsid w:val="00F6222B"/>
    <w:rsid w:val="00F625A3"/>
    <w:rsid w:val="00F6289B"/>
    <w:rsid w:val="00F62948"/>
    <w:rsid w:val="00F62A54"/>
    <w:rsid w:val="00F62C8E"/>
    <w:rsid w:val="00F63265"/>
    <w:rsid w:val="00F6362A"/>
    <w:rsid w:val="00F63D00"/>
    <w:rsid w:val="00F63F1D"/>
    <w:rsid w:val="00F64CB2"/>
    <w:rsid w:val="00F650CF"/>
    <w:rsid w:val="00F653A3"/>
    <w:rsid w:val="00F655CA"/>
    <w:rsid w:val="00F659BC"/>
    <w:rsid w:val="00F659DC"/>
    <w:rsid w:val="00F664E4"/>
    <w:rsid w:val="00F666D6"/>
    <w:rsid w:val="00F66BD0"/>
    <w:rsid w:val="00F67740"/>
    <w:rsid w:val="00F678E6"/>
    <w:rsid w:val="00F67DB3"/>
    <w:rsid w:val="00F700A1"/>
    <w:rsid w:val="00F702CD"/>
    <w:rsid w:val="00F70467"/>
    <w:rsid w:val="00F709FF"/>
    <w:rsid w:val="00F70BE3"/>
    <w:rsid w:val="00F70DED"/>
    <w:rsid w:val="00F71645"/>
    <w:rsid w:val="00F71BE1"/>
    <w:rsid w:val="00F72C10"/>
    <w:rsid w:val="00F72CAD"/>
    <w:rsid w:val="00F73964"/>
    <w:rsid w:val="00F73BE7"/>
    <w:rsid w:val="00F73CC4"/>
    <w:rsid w:val="00F73F1A"/>
    <w:rsid w:val="00F742A7"/>
    <w:rsid w:val="00F744C5"/>
    <w:rsid w:val="00F7466F"/>
    <w:rsid w:val="00F74DED"/>
    <w:rsid w:val="00F759ED"/>
    <w:rsid w:val="00F75C4B"/>
    <w:rsid w:val="00F764F8"/>
    <w:rsid w:val="00F76F5E"/>
    <w:rsid w:val="00F77A91"/>
    <w:rsid w:val="00F77FEB"/>
    <w:rsid w:val="00F803A1"/>
    <w:rsid w:val="00F80905"/>
    <w:rsid w:val="00F80CF8"/>
    <w:rsid w:val="00F80D6D"/>
    <w:rsid w:val="00F810BE"/>
    <w:rsid w:val="00F8132A"/>
    <w:rsid w:val="00F81421"/>
    <w:rsid w:val="00F815F0"/>
    <w:rsid w:val="00F816AC"/>
    <w:rsid w:val="00F8176C"/>
    <w:rsid w:val="00F81B03"/>
    <w:rsid w:val="00F82947"/>
    <w:rsid w:val="00F832B9"/>
    <w:rsid w:val="00F83D2D"/>
    <w:rsid w:val="00F846C8"/>
    <w:rsid w:val="00F84A44"/>
    <w:rsid w:val="00F84B27"/>
    <w:rsid w:val="00F8605E"/>
    <w:rsid w:val="00F86C14"/>
    <w:rsid w:val="00F86C42"/>
    <w:rsid w:val="00F86DE7"/>
    <w:rsid w:val="00F86F91"/>
    <w:rsid w:val="00F87037"/>
    <w:rsid w:val="00F872E2"/>
    <w:rsid w:val="00F87359"/>
    <w:rsid w:val="00F87F1D"/>
    <w:rsid w:val="00F9010D"/>
    <w:rsid w:val="00F90CEE"/>
    <w:rsid w:val="00F90E7C"/>
    <w:rsid w:val="00F910D3"/>
    <w:rsid w:val="00F919DA"/>
    <w:rsid w:val="00F921A8"/>
    <w:rsid w:val="00F9277E"/>
    <w:rsid w:val="00F930D1"/>
    <w:rsid w:val="00F93376"/>
    <w:rsid w:val="00F9396C"/>
    <w:rsid w:val="00F93A61"/>
    <w:rsid w:val="00F93A6D"/>
    <w:rsid w:val="00F93EFE"/>
    <w:rsid w:val="00F948F5"/>
    <w:rsid w:val="00F94DC3"/>
    <w:rsid w:val="00F94F0A"/>
    <w:rsid w:val="00F94F7B"/>
    <w:rsid w:val="00F95326"/>
    <w:rsid w:val="00F958DE"/>
    <w:rsid w:val="00F95D92"/>
    <w:rsid w:val="00F9645E"/>
    <w:rsid w:val="00F9649D"/>
    <w:rsid w:val="00F96695"/>
    <w:rsid w:val="00F96938"/>
    <w:rsid w:val="00F96C21"/>
    <w:rsid w:val="00F97302"/>
    <w:rsid w:val="00F97781"/>
    <w:rsid w:val="00F97961"/>
    <w:rsid w:val="00FA0264"/>
    <w:rsid w:val="00FA02B4"/>
    <w:rsid w:val="00FA0890"/>
    <w:rsid w:val="00FA1155"/>
    <w:rsid w:val="00FA1DAE"/>
    <w:rsid w:val="00FA1E69"/>
    <w:rsid w:val="00FA240F"/>
    <w:rsid w:val="00FA2C43"/>
    <w:rsid w:val="00FA342F"/>
    <w:rsid w:val="00FA343C"/>
    <w:rsid w:val="00FA3C10"/>
    <w:rsid w:val="00FA3CD0"/>
    <w:rsid w:val="00FA429A"/>
    <w:rsid w:val="00FA4361"/>
    <w:rsid w:val="00FA4BF9"/>
    <w:rsid w:val="00FA5103"/>
    <w:rsid w:val="00FA52D7"/>
    <w:rsid w:val="00FA5936"/>
    <w:rsid w:val="00FA5F88"/>
    <w:rsid w:val="00FA6337"/>
    <w:rsid w:val="00FA6B45"/>
    <w:rsid w:val="00FA6D7C"/>
    <w:rsid w:val="00FA71AF"/>
    <w:rsid w:val="00FA744C"/>
    <w:rsid w:val="00FA77DB"/>
    <w:rsid w:val="00FA7F66"/>
    <w:rsid w:val="00FB0718"/>
    <w:rsid w:val="00FB1FF4"/>
    <w:rsid w:val="00FB2F52"/>
    <w:rsid w:val="00FB2F84"/>
    <w:rsid w:val="00FB3396"/>
    <w:rsid w:val="00FB37E4"/>
    <w:rsid w:val="00FB42A8"/>
    <w:rsid w:val="00FB4D3E"/>
    <w:rsid w:val="00FB4F4E"/>
    <w:rsid w:val="00FB51A2"/>
    <w:rsid w:val="00FB5733"/>
    <w:rsid w:val="00FB595E"/>
    <w:rsid w:val="00FB5E6E"/>
    <w:rsid w:val="00FB62C4"/>
    <w:rsid w:val="00FB6443"/>
    <w:rsid w:val="00FB66F0"/>
    <w:rsid w:val="00FB6A08"/>
    <w:rsid w:val="00FB7009"/>
    <w:rsid w:val="00FB7340"/>
    <w:rsid w:val="00FB74CB"/>
    <w:rsid w:val="00FB76D2"/>
    <w:rsid w:val="00FB786C"/>
    <w:rsid w:val="00FB78B9"/>
    <w:rsid w:val="00FB7DDF"/>
    <w:rsid w:val="00FC05C0"/>
    <w:rsid w:val="00FC0E33"/>
    <w:rsid w:val="00FC1130"/>
    <w:rsid w:val="00FC12EE"/>
    <w:rsid w:val="00FC1A05"/>
    <w:rsid w:val="00FC1C38"/>
    <w:rsid w:val="00FC1C81"/>
    <w:rsid w:val="00FC1E16"/>
    <w:rsid w:val="00FC1FDE"/>
    <w:rsid w:val="00FC2115"/>
    <w:rsid w:val="00FC2619"/>
    <w:rsid w:val="00FC287D"/>
    <w:rsid w:val="00FC2C9D"/>
    <w:rsid w:val="00FC3E65"/>
    <w:rsid w:val="00FC40A7"/>
    <w:rsid w:val="00FC4152"/>
    <w:rsid w:val="00FC506E"/>
    <w:rsid w:val="00FC59F6"/>
    <w:rsid w:val="00FC5A77"/>
    <w:rsid w:val="00FC5B38"/>
    <w:rsid w:val="00FC5F3F"/>
    <w:rsid w:val="00FC63B7"/>
    <w:rsid w:val="00FC6984"/>
    <w:rsid w:val="00FC69B9"/>
    <w:rsid w:val="00FC6ADA"/>
    <w:rsid w:val="00FC6EEE"/>
    <w:rsid w:val="00FC75D7"/>
    <w:rsid w:val="00FD03D3"/>
    <w:rsid w:val="00FD0EBA"/>
    <w:rsid w:val="00FD11B3"/>
    <w:rsid w:val="00FD17BB"/>
    <w:rsid w:val="00FD1AD2"/>
    <w:rsid w:val="00FD2377"/>
    <w:rsid w:val="00FD247A"/>
    <w:rsid w:val="00FD29DA"/>
    <w:rsid w:val="00FD2A46"/>
    <w:rsid w:val="00FD2DB7"/>
    <w:rsid w:val="00FD2E71"/>
    <w:rsid w:val="00FD379A"/>
    <w:rsid w:val="00FD382B"/>
    <w:rsid w:val="00FD4776"/>
    <w:rsid w:val="00FD4DA2"/>
    <w:rsid w:val="00FD5A1F"/>
    <w:rsid w:val="00FD5DB5"/>
    <w:rsid w:val="00FD64B7"/>
    <w:rsid w:val="00FD69FA"/>
    <w:rsid w:val="00FD7217"/>
    <w:rsid w:val="00FD7420"/>
    <w:rsid w:val="00FD7AD9"/>
    <w:rsid w:val="00FD7D39"/>
    <w:rsid w:val="00FD7F11"/>
    <w:rsid w:val="00FD7F7D"/>
    <w:rsid w:val="00FE0BD0"/>
    <w:rsid w:val="00FE0BD3"/>
    <w:rsid w:val="00FE1492"/>
    <w:rsid w:val="00FE1CCD"/>
    <w:rsid w:val="00FE20FE"/>
    <w:rsid w:val="00FE213F"/>
    <w:rsid w:val="00FE2D25"/>
    <w:rsid w:val="00FE3BEC"/>
    <w:rsid w:val="00FE3FC5"/>
    <w:rsid w:val="00FE43EB"/>
    <w:rsid w:val="00FE441F"/>
    <w:rsid w:val="00FE461E"/>
    <w:rsid w:val="00FE4BDB"/>
    <w:rsid w:val="00FE5158"/>
    <w:rsid w:val="00FE55B7"/>
    <w:rsid w:val="00FE561B"/>
    <w:rsid w:val="00FE6B10"/>
    <w:rsid w:val="00FE6BBC"/>
    <w:rsid w:val="00FE77C8"/>
    <w:rsid w:val="00FE7A0B"/>
    <w:rsid w:val="00FF0881"/>
    <w:rsid w:val="00FF132A"/>
    <w:rsid w:val="00FF1BBD"/>
    <w:rsid w:val="00FF1DC5"/>
    <w:rsid w:val="00FF2A4B"/>
    <w:rsid w:val="00FF2C7D"/>
    <w:rsid w:val="00FF2FC0"/>
    <w:rsid w:val="00FF3022"/>
    <w:rsid w:val="00FF34CB"/>
    <w:rsid w:val="00FF34F7"/>
    <w:rsid w:val="00FF356B"/>
    <w:rsid w:val="00FF3660"/>
    <w:rsid w:val="00FF40C7"/>
    <w:rsid w:val="00FF436A"/>
    <w:rsid w:val="00FF48BA"/>
    <w:rsid w:val="00FF4EE8"/>
    <w:rsid w:val="00FF5289"/>
    <w:rsid w:val="00FF575A"/>
    <w:rsid w:val="00FF5CE1"/>
    <w:rsid w:val="00FF610B"/>
    <w:rsid w:val="00FF6197"/>
    <w:rsid w:val="00FF718D"/>
    <w:rsid w:val="00FF7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6A393F"/>
  <w15:docId w15:val="{88020A63-9E48-43FA-8E98-6D6C44F58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semiHidden="1" w:unhideWhenUsed="1"/>
    <w:lsdException w:name="footnote text" w:semiHidden="1" w:unhideWhenUsed="1"/>
    <w:lsdException w:name="annotation text" w:lock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D4986"/>
    <w:pPr>
      <w:ind w:firstLine="709"/>
      <w:jc w:val="both"/>
    </w:pPr>
    <w:rPr>
      <w:sz w:val="28"/>
      <w:szCs w:val="28"/>
    </w:rPr>
  </w:style>
  <w:style w:type="paragraph" w:styleId="1">
    <w:name w:val="heading 1"/>
    <w:basedOn w:val="a0"/>
    <w:next w:val="a0"/>
    <w:link w:val="10"/>
    <w:uiPriority w:val="99"/>
    <w:qFormat/>
    <w:rsid w:val="0023289D"/>
    <w:pPr>
      <w:keepNext/>
      <w:keepLines/>
      <w:spacing w:before="360" w:after="240"/>
      <w:ind w:firstLine="0"/>
      <w:jc w:val="center"/>
      <w:outlineLvl w:val="0"/>
    </w:pPr>
    <w:rPr>
      <w:b/>
      <w:bCs/>
      <w:kern w:val="28"/>
    </w:rPr>
  </w:style>
  <w:style w:type="paragraph" w:styleId="2">
    <w:name w:val="heading 2"/>
    <w:basedOn w:val="a0"/>
    <w:next w:val="a0"/>
    <w:link w:val="20"/>
    <w:uiPriority w:val="99"/>
    <w:qFormat/>
    <w:rsid w:val="00571E95"/>
    <w:pPr>
      <w:keepNext/>
      <w:spacing w:before="240" w:after="60"/>
      <w:outlineLvl w:val="1"/>
    </w:pPr>
    <w:rPr>
      <w:rFonts w:ascii="Arial" w:hAnsi="Arial" w:cs="Arial"/>
      <w:b/>
      <w:bCs/>
      <w:i/>
      <w:iCs/>
    </w:rPr>
  </w:style>
  <w:style w:type="paragraph" w:styleId="3">
    <w:name w:val="heading 3"/>
    <w:basedOn w:val="a0"/>
    <w:next w:val="a0"/>
    <w:link w:val="30"/>
    <w:uiPriority w:val="99"/>
    <w:qFormat/>
    <w:rsid w:val="007363B5"/>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920848"/>
    <w:pPr>
      <w:keepNext/>
      <w:spacing w:before="240" w:after="60"/>
      <w:outlineLvl w:val="3"/>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C4B01"/>
    <w:rPr>
      <w:b/>
      <w:bCs/>
      <w:kern w:val="28"/>
      <w:sz w:val="28"/>
      <w:szCs w:val="28"/>
    </w:rPr>
  </w:style>
  <w:style w:type="character" w:customStyle="1" w:styleId="20">
    <w:name w:val="Заголовок 2 Знак"/>
    <w:basedOn w:val="a1"/>
    <w:link w:val="2"/>
    <w:uiPriority w:val="9"/>
    <w:semiHidden/>
    <w:rsid w:val="003C7720"/>
    <w:rPr>
      <w:rFonts w:asciiTheme="majorHAnsi" w:eastAsiaTheme="majorEastAsia" w:hAnsiTheme="majorHAnsi" w:cstheme="majorBidi"/>
      <w:b/>
      <w:bCs/>
      <w:i/>
      <w:iCs/>
      <w:sz w:val="28"/>
      <w:szCs w:val="28"/>
    </w:rPr>
  </w:style>
  <w:style w:type="character" w:customStyle="1" w:styleId="30">
    <w:name w:val="Заголовок 3 Знак"/>
    <w:basedOn w:val="a1"/>
    <w:link w:val="3"/>
    <w:uiPriority w:val="9"/>
    <w:semiHidden/>
    <w:rsid w:val="003C7720"/>
    <w:rPr>
      <w:rFonts w:asciiTheme="majorHAnsi" w:eastAsiaTheme="majorEastAsia" w:hAnsiTheme="majorHAnsi" w:cstheme="majorBidi"/>
      <w:b/>
      <w:bCs/>
      <w:sz w:val="26"/>
      <w:szCs w:val="26"/>
    </w:rPr>
  </w:style>
  <w:style w:type="character" w:customStyle="1" w:styleId="40">
    <w:name w:val="Заголовок 4 Знак"/>
    <w:basedOn w:val="a1"/>
    <w:link w:val="4"/>
    <w:uiPriority w:val="9"/>
    <w:semiHidden/>
    <w:rsid w:val="003C7720"/>
    <w:rPr>
      <w:rFonts w:asciiTheme="minorHAnsi" w:eastAsiaTheme="minorEastAsia" w:hAnsiTheme="minorHAnsi" w:cstheme="minorBidi"/>
      <w:b/>
      <w:bCs/>
      <w:sz w:val="28"/>
      <w:szCs w:val="28"/>
    </w:rPr>
  </w:style>
  <w:style w:type="paragraph" w:customStyle="1" w:styleId="11">
    <w:name w:val="1"/>
    <w:basedOn w:val="a0"/>
    <w:uiPriority w:val="99"/>
    <w:rsid w:val="00615909"/>
    <w:pPr>
      <w:tabs>
        <w:tab w:val="num" w:pos="360"/>
      </w:tabs>
      <w:spacing w:before="100" w:beforeAutospacing="1" w:after="160" w:afterAutospacing="1" w:line="240" w:lineRule="exact"/>
      <w:ind w:firstLine="0"/>
    </w:pPr>
    <w:rPr>
      <w:rFonts w:ascii="Verdana" w:hAnsi="Verdana" w:cs="Verdana"/>
      <w:sz w:val="20"/>
      <w:szCs w:val="20"/>
      <w:lang w:val="en-US" w:eastAsia="en-US"/>
    </w:rPr>
  </w:style>
  <w:style w:type="paragraph" w:styleId="a4">
    <w:name w:val="footer"/>
    <w:basedOn w:val="a0"/>
    <w:link w:val="a5"/>
    <w:uiPriority w:val="99"/>
    <w:rsid w:val="0023289D"/>
    <w:pPr>
      <w:tabs>
        <w:tab w:val="center" w:pos="4153"/>
        <w:tab w:val="right" w:pos="8306"/>
      </w:tabs>
    </w:pPr>
  </w:style>
  <w:style w:type="character" w:customStyle="1" w:styleId="a5">
    <w:name w:val="Нижний колонтитул Знак"/>
    <w:basedOn w:val="a1"/>
    <w:link w:val="a4"/>
    <w:uiPriority w:val="99"/>
    <w:locked/>
    <w:rsid w:val="005A0384"/>
    <w:rPr>
      <w:sz w:val="28"/>
      <w:szCs w:val="28"/>
    </w:rPr>
  </w:style>
  <w:style w:type="paragraph" w:styleId="a6">
    <w:name w:val="header"/>
    <w:basedOn w:val="a0"/>
    <w:link w:val="a7"/>
    <w:uiPriority w:val="99"/>
    <w:rsid w:val="0023289D"/>
    <w:pPr>
      <w:ind w:firstLine="0"/>
      <w:jc w:val="center"/>
    </w:pPr>
  </w:style>
  <w:style w:type="character" w:customStyle="1" w:styleId="a7">
    <w:name w:val="Верхний колонтитул Знак"/>
    <w:basedOn w:val="a1"/>
    <w:link w:val="a6"/>
    <w:uiPriority w:val="99"/>
    <w:locked/>
    <w:rsid w:val="0059053A"/>
    <w:rPr>
      <w:sz w:val="28"/>
      <w:szCs w:val="28"/>
    </w:rPr>
  </w:style>
  <w:style w:type="paragraph" w:styleId="a8">
    <w:name w:val="Signature"/>
    <w:basedOn w:val="a0"/>
    <w:next w:val="a0"/>
    <w:link w:val="a9"/>
    <w:uiPriority w:val="99"/>
    <w:rsid w:val="0023289D"/>
    <w:pPr>
      <w:keepLines/>
      <w:spacing w:line="192" w:lineRule="auto"/>
      <w:ind w:firstLine="0"/>
      <w:jc w:val="left"/>
    </w:pPr>
  </w:style>
  <w:style w:type="character" w:customStyle="1" w:styleId="a9">
    <w:name w:val="Подпись Знак"/>
    <w:basedOn w:val="a1"/>
    <w:link w:val="a8"/>
    <w:uiPriority w:val="99"/>
    <w:semiHidden/>
    <w:rsid w:val="003C7720"/>
    <w:rPr>
      <w:sz w:val="28"/>
      <w:szCs w:val="28"/>
    </w:rPr>
  </w:style>
  <w:style w:type="paragraph" w:customStyle="1" w:styleId="aa">
    <w:name w:val="Без отступа"/>
    <w:basedOn w:val="a0"/>
    <w:uiPriority w:val="99"/>
    <w:rsid w:val="0023289D"/>
    <w:pPr>
      <w:ind w:firstLine="0"/>
      <w:jc w:val="left"/>
    </w:pPr>
  </w:style>
  <w:style w:type="table" w:styleId="ab">
    <w:name w:val="Table Grid"/>
    <w:basedOn w:val="a2"/>
    <w:uiPriority w:val="99"/>
    <w:rsid w:val="001755B5"/>
    <w:pPr>
      <w:ind w:firstLine="709"/>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1"/>
    <w:uiPriority w:val="99"/>
    <w:rsid w:val="001829DF"/>
  </w:style>
  <w:style w:type="paragraph" w:customStyle="1" w:styleId="ad">
    <w:name w:val="Знак"/>
    <w:basedOn w:val="a0"/>
    <w:uiPriority w:val="99"/>
    <w:rsid w:val="006A72BD"/>
    <w:pPr>
      <w:tabs>
        <w:tab w:val="num" w:pos="360"/>
      </w:tabs>
      <w:spacing w:before="100" w:beforeAutospacing="1" w:after="160" w:afterAutospacing="1" w:line="240" w:lineRule="exact"/>
      <w:ind w:firstLine="0"/>
    </w:pPr>
    <w:rPr>
      <w:rFonts w:ascii="Verdana" w:hAnsi="Verdana" w:cs="Verdana"/>
      <w:sz w:val="20"/>
      <w:szCs w:val="20"/>
      <w:lang w:val="en-US" w:eastAsia="en-US"/>
    </w:rPr>
  </w:style>
  <w:style w:type="paragraph" w:customStyle="1" w:styleId="ae">
    <w:name w:val="???????"/>
    <w:uiPriority w:val="99"/>
    <w:rsid w:val="006A72BD"/>
    <w:pPr>
      <w:widowControl w:val="0"/>
    </w:pPr>
    <w:rPr>
      <w:sz w:val="20"/>
      <w:szCs w:val="20"/>
    </w:rPr>
  </w:style>
  <w:style w:type="paragraph" w:styleId="12">
    <w:name w:val="toc 1"/>
    <w:basedOn w:val="a0"/>
    <w:next w:val="a0"/>
    <w:autoRedefine/>
    <w:uiPriority w:val="39"/>
    <w:rsid w:val="00B76C20"/>
    <w:pPr>
      <w:tabs>
        <w:tab w:val="left" w:pos="980"/>
        <w:tab w:val="left" w:pos="1701"/>
        <w:tab w:val="right" w:leader="dot" w:pos="9629"/>
      </w:tabs>
      <w:spacing w:before="120" w:after="120"/>
      <w:jc w:val="left"/>
    </w:pPr>
    <w:rPr>
      <w:b/>
      <w:bCs/>
      <w:caps/>
      <w:sz w:val="20"/>
      <w:szCs w:val="20"/>
    </w:rPr>
  </w:style>
  <w:style w:type="paragraph" w:styleId="21">
    <w:name w:val="toc 2"/>
    <w:basedOn w:val="a0"/>
    <w:next w:val="a0"/>
    <w:autoRedefine/>
    <w:uiPriority w:val="99"/>
    <w:semiHidden/>
    <w:rsid w:val="00F33705"/>
    <w:pPr>
      <w:tabs>
        <w:tab w:val="left" w:pos="1400"/>
        <w:tab w:val="right" w:leader="dot" w:pos="9629"/>
      </w:tabs>
      <w:spacing w:before="120"/>
      <w:ind w:left="1400" w:hanging="411"/>
      <w:jc w:val="left"/>
    </w:pPr>
    <w:rPr>
      <w:smallCaps/>
      <w:sz w:val="20"/>
      <w:szCs w:val="20"/>
    </w:rPr>
  </w:style>
  <w:style w:type="paragraph" w:styleId="31">
    <w:name w:val="toc 3"/>
    <w:basedOn w:val="a0"/>
    <w:next w:val="a0"/>
    <w:autoRedefine/>
    <w:uiPriority w:val="39"/>
    <w:rsid w:val="00BC4B55"/>
    <w:pPr>
      <w:widowControl w:val="0"/>
      <w:tabs>
        <w:tab w:val="left" w:pos="1680"/>
        <w:tab w:val="right" w:leader="dot" w:pos="9629"/>
      </w:tabs>
      <w:ind w:left="1418" w:hanging="429"/>
      <w:jc w:val="left"/>
    </w:pPr>
    <w:rPr>
      <w:i/>
      <w:iCs/>
      <w:noProof/>
      <w:sz w:val="24"/>
      <w:szCs w:val="24"/>
    </w:rPr>
  </w:style>
  <w:style w:type="paragraph" w:styleId="41">
    <w:name w:val="toc 4"/>
    <w:basedOn w:val="a0"/>
    <w:next w:val="a0"/>
    <w:autoRedefine/>
    <w:uiPriority w:val="99"/>
    <w:semiHidden/>
    <w:rsid w:val="00571E95"/>
    <w:pPr>
      <w:ind w:left="840"/>
      <w:jc w:val="left"/>
    </w:pPr>
    <w:rPr>
      <w:sz w:val="18"/>
      <w:szCs w:val="18"/>
    </w:rPr>
  </w:style>
  <w:style w:type="paragraph" w:styleId="5">
    <w:name w:val="toc 5"/>
    <w:basedOn w:val="a0"/>
    <w:next w:val="a0"/>
    <w:autoRedefine/>
    <w:uiPriority w:val="99"/>
    <w:semiHidden/>
    <w:rsid w:val="00571E95"/>
    <w:pPr>
      <w:ind w:left="1120"/>
      <w:jc w:val="left"/>
    </w:pPr>
    <w:rPr>
      <w:sz w:val="18"/>
      <w:szCs w:val="18"/>
    </w:rPr>
  </w:style>
  <w:style w:type="paragraph" w:styleId="6">
    <w:name w:val="toc 6"/>
    <w:basedOn w:val="a0"/>
    <w:next w:val="a0"/>
    <w:autoRedefine/>
    <w:uiPriority w:val="99"/>
    <w:semiHidden/>
    <w:rsid w:val="00571E95"/>
    <w:pPr>
      <w:ind w:left="1400"/>
      <w:jc w:val="left"/>
    </w:pPr>
    <w:rPr>
      <w:sz w:val="18"/>
      <w:szCs w:val="18"/>
    </w:rPr>
  </w:style>
  <w:style w:type="paragraph" w:styleId="7">
    <w:name w:val="toc 7"/>
    <w:basedOn w:val="a0"/>
    <w:next w:val="a0"/>
    <w:autoRedefine/>
    <w:uiPriority w:val="99"/>
    <w:semiHidden/>
    <w:rsid w:val="00571E95"/>
    <w:pPr>
      <w:ind w:left="1680"/>
      <w:jc w:val="left"/>
    </w:pPr>
    <w:rPr>
      <w:sz w:val="18"/>
      <w:szCs w:val="18"/>
    </w:rPr>
  </w:style>
  <w:style w:type="paragraph" w:styleId="8">
    <w:name w:val="toc 8"/>
    <w:basedOn w:val="a0"/>
    <w:next w:val="a0"/>
    <w:autoRedefine/>
    <w:uiPriority w:val="99"/>
    <w:semiHidden/>
    <w:rsid w:val="00571E95"/>
    <w:pPr>
      <w:ind w:left="1960"/>
      <w:jc w:val="left"/>
    </w:pPr>
    <w:rPr>
      <w:sz w:val="18"/>
      <w:szCs w:val="18"/>
    </w:rPr>
  </w:style>
  <w:style w:type="paragraph" w:styleId="9">
    <w:name w:val="toc 9"/>
    <w:basedOn w:val="a0"/>
    <w:next w:val="a0"/>
    <w:autoRedefine/>
    <w:uiPriority w:val="99"/>
    <w:semiHidden/>
    <w:rsid w:val="00571E95"/>
    <w:pPr>
      <w:ind w:left="2240"/>
      <w:jc w:val="left"/>
    </w:pPr>
    <w:rPr>
      <w:sz w:val="18"/>
      <w:szCs w:val="18"/>
    </w:rPr>
  </w:style>
  <w:style w:type="paragraph" w:styleId="af">
    <w:name w:val="footnote text"/>
    <w:aliases w:val="Текст сноски Знак Знак"/>
    <w:basedOn w:val="a0"/>
    <w:link w:val="af0"/>
    <w:uiPriority w:val="99"/>
    <w:rsid w:val="002D3597"/>
    <w:rPr>
      <w:sz w:val="20"/>
      <w:szCs w:val="20"/>
    </w:rPr>
  </w:style>
  <w:style w:type="character" w:customStyle="1" w:styleId="af0">
    <w:name w:val="Текст сноски Знак"/>
    <w:aliases w:val="Текст сноски Знак Знак Знак"/>
    <w:basedOn w:val="a1"/>
    <w:link w:val="af"/>
    <w:uiPriority w:val="99"/>
    <w:locked/>
    <w:rsid w:val="009F5DD5"/>
  </w:style>
  <w:style w:type="character" w:styleId="af1">
    <w:name w:val="footnote reference"/>
    <w:basedOn w:val="a1"/>
    <w:uiPriority w:val="99"/>
    <w:rsid w:val="002D3597"/>
    <w:rPr>
      <w:vertAlign w:val="superscript"/>
    </w:rPr>
  </w:style>
  <w:style w:type="character" w:styleId="af2">
    <w:name w:val="Hyperlink"/>
    <w:basedOn w:val="a1"/>
    <w:uiPriority w:val="99"/>
    <w:rsid w:val="002D3597"/>
    <w:rPr>
      <w:color w:val="0000FF"/>
      <w:u w:val="single"/>
    </w:rPr>
  </w:style>
  <w:style w:type="paragraph" w:customStyle="1" w:styleId="ConsPlusCell">
    <w:name w:val="ConsPlusCell"/>
    <w:uiPriority w:val="99"/>
    <w:rsid w:val="00B8664B"/>
    <w:pPr>
      <w:autoSpaceDE w:val="0"/>
      <w:autoSpaceDN w:val="0"/>
      <w:adjustRightInd w:val="0"/>
    </w:pPr>
    <w:rPr>
      <w:rFonts w:ascii="Arial" w:hAnsi="Arial" w:cs="Arial"/>
      <w:sz w:val="20"/>
      <w:szCs w:val="20"/>
    </w:rPr>
  </w:style>
  <w:style w:type="paragraph" w:customStyle="1" w:styleId="ConsPlusNonformat">
    <w:name w:val="ConsPlusNonformat"/>
    <w:uiPriority w:val="99"/>
    <w:rsid w:val="008C2E4A"/>
    <w:pPr>
      <w:autoSpaceDE w:val="0"/>
      <w:autoSpaceDN w:val="0"/>
      <w:adjustRightInd w:val="0"/>
    </w:pPr>
    <w:rPr>
      <w:rFonts w:ascii="Courier New" w:hAnsi="Courier New" w:cs="Courier New"/>
      <w:sz w:val="20"/>
      <w:szCs w:val="20"/>
    </w:rPr>
  </w:style>
  <w:style w:type="paragraph" w:customStyle="1" w:styleId="posttable1">
    <w:name w:val="post_table1"/>
    <w:basedOn w:val="a0"/>
    <w:uiPriority w:val="99"/>
    <w:rsid w:val="008A161C"/>
    <w:pPr>
      <w:spacing w:before="100" w:beforeAutospacing="1" w:after="100" w:afterAutospacing="1"/>
      <w:ind w:firstLine="0"/>
      <w:jc w:val="left"/>
    </w:pPr>
    <w:rPr>
      <w:sz w:val="24"/>
      <w:szCs w:val="24"/>
    </w:rPr>
  </w:style>
  <w:style w:type="paragraph" w:styleId="af3">
    <w:name w:val="Body Text"/>
    <w:aliases w:val="Основной текст2,body text Знак2,body text Знак Знак3,body text Знак Знак Знак Знак Знак Знак,Основной текст3,body text Знак,body text Знак Знак Знак Знак Знак,body text Знак Знак Знак,body text Знак Знак Знак Знак,body text,body text..."/>
    <w:basedOn w:val="a0"/>
    <w:link w:val="af4"/>
    <w:uiPriority w:val="99"/>
    <w:rsid w:val="007A4A63"/>
    <w:pPr>
      <w:spacing w:before="120" w:after="120"/>
      <w:ind w:left="2520" w:firstLine="0"/>
      <w:jc w:val="left"/>
    </w:pPr>
    <w:rPr>
      <w:rFonts w:ascii="Book Antiqua" w:hAnsi="Book Antiqua" w:cs="Book Antiqua"/>
      <w:sz w:val="20"/>
      <w:szCs w:val="20"/>
      <w:lang w:val="en-US"/>
    </w:rPr>
  </w:style>
  <w:style w:type="character" w:customStyle="1" w:styleId="BodyTextChar">
    <w:name w:val="Body Text Char"/>
    <w:aliases w:val="Основной текст2 Char,body text Знак2 Char,body text Знак Знак3 Char,body text Знак Знак Знак Знак Знак Знак Char,Основной текст3 Char,body text Знак Char,body text Знак Знак Знак Знак Знак Char,body text Знак Знак Знак Char,body text Char"/>
    <w:basedOn w:val="a1"/>
    <w:uiPriority w:val="99"/>
    <w:semiHidden/>
    <w:rsid w:val="003C7720"/>
    <w:rPr>
      <w:sz w:val="28"/>
      <w:szCs w:val="28"/>
    </w:rPr>
  </w:style>
  <w:style w:type="character" w:customStyle="1" w:styleId="af4">
    <w:name w:val="Основной текст Знак"/>
    <w:aliases w:val="Основной текст2 Знак,body text Знак2 Знак,body text Знак Знак3 Знак,body text Знак Знак Знак Знак Знак Знак Знак,Основной текст3 Знак,body text Знак Знак,body text Знак Знак Знак Знак Знак Знак1,body text Знак Знак Знак Знак1"/>
    <w:link w:val="af3"/>
    <w:uiPriority w:val="99"/>
    <w:locked/>
    <w:rsid w:val="007A4A63"/>
    <w:rPr>
      <w:rFonts w:ascii="Book Antiqua" w:hAnsi="Book Antiqua" w:cs="Book Antiqua"/>
      <w:lang w:val="en-US" w:eastAsia="ru-RU"/>
    </w:rPr>
  </w:style>
  <w:style w:type="character" w:styleId="af5">
    <w:name w:val="annotation reference"/>
    <w:basedOn w:val="a1"/>
    <w:uiPriority w:val="99"/>
    <w:semiHidden/>
    <w:rsid w:val="001359D9"/>
    <w:rPr>
      <w:sz w:val="16"/>
      <w:szCs w:val="16"/>
    </w:rPr>
  </w:style>
  <w:style w:type="paragraph" w:styleId="af6">
    <w:name w:val="annotation text"/>
    <w:basedOn w:val="a0"/>
    <w:link w:val="af7"/>
    <w:uiPriority w:val="99"/>
    <w:semiHidden/>
    <w:rsid w:val="001359D9"/>
    <w:rPr>
      <w:sz w:val="20"/>
      <w:szCs w:val="20"/>
    </w:rPr>
  </w:style>
  <w:style w:type="character" w:customStyle="1" w:styleId="af7">
    <w:name w:val="Текст примечания Знак"/>
    <w:basedOn w:val="a1"/>
    <w:link w:val="af6"/>
    <w:uiPriority w:val="99"/>
    <w:semiHidden/>
    <w:locked/>
    <w:rsid w:val="0071051D"/>
  </w:style>
  <w:style w:type="paragraph" w:styleId="af8">
    <w:name w:val="annotation subject"/>
    <w:basedOn w:val="af6"/>
    <w:next w:val="af6"/>
    <w:link w:val="af9"/>
    <w:uiPriority w:val="99"/>
    <w:semiHidden/>
    <w:rsid w:val="001359D9"/>
    <w:rPr>
      <w:b/>
      <w:bCs/>
    </w:rPr>
  </w:style>
  <w:style w:type="character" w:customStyle="1" w:styleId="af9">
    <w:name w:val="Тема примечания Знак"/>
    <w:basedOn w:val="af7"/>
    <w:link w:val="af8"/>
    <w:uiPriority w:val="99"/>
    <w:semiHidden/>
    <w:rsid w:val="003C7720"/>
    <w:rPr>
      <w:b/>
      <w:bCs/>
      <w:sz w:val="20"/>
      <w:szCs w:val="20"/>
    </w:rPr>
  </w:style>
  <w:style w:type="paragraph" w:styleId="afa">
    <w:name w:val="Balloon Text"/>
    <w:basedOn w:val="a0"/>
    <w:link w:val="afb"/>
    <w:uiPriority w:val="99"/>
    <w:semiHidden/>
    <w:rsid w:val="001359D9"/>
    <w:rPr>
      <w:rFonts w:ascii="Tahoma" w:hAnsi="Tahoma" w:cs="Tahoma"/>
      <w:sz w:val="16"/>
      <w:szCs w:val="16"/>
    </w:rPr>
  </w:style>
  <w:style w:type="character" w:customStyle="1" w:styleId="afb">
    <w:name w:val="Текст выноски Знак"/>
    <w:basedOn w:val="a1"/>
    <w:link w:val="afa"/>
    <w:uiPriority w:val="99"/>
    <w:semiHidden/>
    <w:rsid w:val="003C7720"/>
    <w:rPr>
      <w:sz w:val="0"/>
      <w:szCs w:val="0"/>
    </w:rPr>
  </w:style>
  <w:style w:type="paragraph" w:styleId="afc">
    <w:name w:val="List Paragraph"/>
    <w:aliases w:val="Второй абзац списка"/>
    <w:basedOn w:val="a0"/>
    <w:link w:val="afd"/>
    <w:uiPriority w:val="34"/>
    <w:qFormat/>
    <w:rsid w:val="005C02F0"/>
    <w:pPr>
      <w:ind w:left="720"/>
    </w:pPr>
  </w:style>
  <w:style w:type="paragraph" w:customStyle="1" w:styleId="42">
    <w:name w:val="Заголовок 4 уровня"/>
    <w:basedOn w:val="ae"/>
    <w:uiPriority w:val="99"/>
    <w:rsid w:val="007363B5"/>
    <w:rPr>
      <w:rFonts w:ascii="Arial Narrow" w:hAnsi="Arial Narrow" w:cs="Arial Narrow"/>
      <w:i/>
      <w:iCs/>
      <w:sz w:val="24"/>
      <w:szCs w:val="24"/>
    </w:rPr>
  </w:style>
  <w:style w:type="paragraph" w:customStyle="1" w:styleId="afe">
    <w:name w:val="Текст отчета"/>
    <w:basedOn w:val="a0"/>
    <w:uiPriority w:val="99"/>
    <w:rsid w:val="00827B6E"/>
    <w:pPr>
      <w:spacing w:before="60" w:after="60"/>
      <w:ind w:firstLine="0"/>
    </w:pPr>
    <w:rPr>
      <w:rFonts w:ascii="Arial Narrow" w:hAnsi="Arial Narrow" w:cs="Arial Narrow"/>
      <w:sz w:val="24"/>
      <w:szCs w:val="24"/>
    </w:rPr>
  </w:style>
  <w:style w:type="paragraph" w:customStyle="1" w:styleId="410">
    <w:name w:val="Заголовок 4.1"/>
    <w:basedOn w:val="4"/>
    <w:uiPriority w:val="99"/>
    <w:rsid w:val="006C77DA"/>
    <w:pPr>
      <w:tabs>
        <w:tab w:val="left" w:pos="851"/>
      </w:tabs>
      <w:spacing w:after="120"/>
      <w:ind w:firstLine="0"/>
    </w:pPr>
    <w:rPr>
      <w:rFonts w:ascii="Arial Narrow" w:hAnsi="Arial Narrow" w:cs="Arial Narrow"/>
      <w:i/>
      <w:iCs/>
      <w:sz w:val="24"/>
      <w:szCs w:val="24"/>
    </w:rPr>
  </w:style>
  <w:style w:type="paragraph" w:styleId="aff">
    <w:name w:val="Normal (Web)"/>
    <w:basedOn w:val="a0"/>
    <w:link w:val="aff0"/>
    <w:uiPriority w:val="99"/>
    <w:rsid w:val="008A551E"/>
    <w:pPr>
      <w:spacing w:before="100" w:beforeAutospacing="1" w:after="100" w:afterAutospacing="1"/>
      <w:ind w:firstLine="0"/>
      <w:jc w:val="left"/>
    </w:pPr>
    <w:rPr>
      <w:sz w:val="24"/>
      <w:szCs w:val="24"/>
    </w:rPr>
  </w:style>
  <w:style w:type="paragraph" w:customStyle="1" w:styleId="111">
    <w:name w:val="Основной шрифт абзаца111"/>
    <w:aliases w:val="Знак1 Знак"/>
    <w:basedOn w:val="a0"/>
    <w:uiPriority w:val="99"/>
    <w:rsid w:val="008A551E"/>
    <w:pPr>
      <w:tabs>
        <w:tab w:val="num" w:pos="360"/>
      </w:tabs>
      <w:spacing w:before="100" w:beforeAutospacing="1" w:after="160" w:afterAutospacing="1" w:line="240" w:lineRule="exact"/>
      <w:ind w:firstLine="0"/>
    </w:pPr>
    <w:rPr>
      <w:rFonts w:ascii="Verdana" w:hAnsi="Verdana" w:cs="Verdana"/>
      <w:sz w:val="20"/>
      <w:szCs w:val="20"/>
      <w:lang w:val="en-US" w:eastAsia="en-US"/>
    </w:rPr>
  </w:style>
  <w:style w:type="paragraph" w:customStyle="1" w:styleId="13">
    <w:name w:val="Абзац списка1"/>
    <w:basedOn w:val="a0"/>
    <w:uiPriority w:val="99"/>
    <w:rsid w:val="00C9744E"/>
    <w:pPr>
      <w:ind w:left="720" w:firstLine="0"/>
      <w:jc w:val="left"/>
    </w:pPr>
    <w:rPr>
      <w:sz w:val="24"/>
      <w:szCs w:val="24"/>
    </w:rPr>
  </w:style>
  <w:style w:type="paragraph" w:customStyle="1" w:styleId="312">
    <w:name w:val="Стиль Заголовок 3 + 12 пт"/>
    <w:basedOn w:val="3"/>
    <w:link w:val="3120"/>
    <w:autoRedefine/>
    <w:rsid w:val="0062171B"/>
    <w:pPr>
      <w:keepLines/>
      <w:numPr>
        <w:ilvl w:val="2"/>
        <w:numId w:val="14"/>
      </w:numPr>
      <w:tabs>
        <w:tab w:val="left" w:pos="0"/>
        <w:tab w:val="left" w:pos="851"/>
      </w:tabs>
      <w:spacing w:before="120" w:after="120"/>
      <w:jc w:val="left"/>
    </w:pPr>
    <w:rPr>
      <w:rFonts w:ascii="Times New Roman" w:hAnsi="Times New Roman" w:cs="Times New Roman"/>
      <w:sz w:val="24"/>
      <w:szCs w:val="24"/>
    </w:rPr>
  </w:style>
  <w:style w:type="character" w:customStyle="1" w:styleId="3120">
    <w:name w:val="Стиль Заголовок 3 + 12 пт Знак"/>
    <w:link w:val="312"/>
    <w:uiPriority w:val="99"/>
    <w:locked/>
    <w:rsid w:val="0062171B"/>
    <w:rPr>
      <w:b/>
      <w:bCs/>
      <w:sz w:val="24"/>
      <w:szCs w:val="24"/>
    </w:rPr>
  </w:style>
  <w:style w:type="paragraph" w:customStyle="1" w:styleId="212">
    <w:name w:val="Стиль Заголовок 2 + 12 пт не курсив малые прописные По центру С..."/>
    <w:basedOn w:val="2"/>
    <w:autoRedefine/>
    <w:uiPriority w:val="99"/>
    <w:rsid w:val="002D3019"/>
    <w:pPr>
      <w:numPr>
        <w:ilvl w:val="1"/>
        <w:numId w:val="3"/>
      </w:numPr>
      <w:spacing w:after="120"/>
      <w:jc w:val="center"/>
    </w:pPr>
    <w:rPr>
      <w:rFonts w:ascii="Arial Narrow" w:hAnsi="Arial Narrow" w:cs="Arial Narrow"/>
      <w:i w:val="0"/>
      <w:iCs w:val="0"/>
      <w:sz w:val="26"/>
      <w:szCs w:val="26"/>
    </w:rPr>
  </w:style>
  <w:style w:type="paragraph" w:customStyle="1" w:styleId="4Arial01521">
    <w:name w:val="Стиль Заголовок 4 + Arial Слева:  0 см Выступ:  152 см После:  ...1"/>
    <w:basedOn w:val="4"/>
    <w:autoRedefine/>
    <w:uiPriority w:val="99"/>
    <w:rsid w:val="002D3019"/>
    <w:pPr>
      <w:numPr>
        <w:ilvl w:val="4"/>
        <w:numId w:val="3"/>
      </w:numPr>
      <w:tabs>
        <w:tab w:val="clear" w:pos="1080"/>
        <w:tab w:val="num" w:pos="0"/>
      </w:tabs>
      <w:spacing w:after="120"/>
      <w:ind w:left="0" w:firstLine="360"/>
    </w:pPr>
    <w:rPr>
      <w:rFonts w:ascii="Arial Narrow" w:hAnsi="Arial Narrow" w:cs="Arial Narrow"/>
      <w:i/>
      <w:iCs/>
      <w:sz w:val="26"/>
      <w:szCs w:val="26"/>
    </w:rPr>
  </w:style>
  <w:style w:type="paragraph" w:customStyle="1" w:styleId="110">
    <w:name w:val="Абзац списка11"/>
    <w:basedOn w:val="a0"/>
    <w:uiPriority w:val="99"/>
    <w:rsid w:val="00E83802"/>
    <w:pPr>
      <w:ind w:left="720" w:firstLine="0"/>
      <w:jc w:val="left"/>
    </w:pPr>
    <w:rPr>
      <w:sz w:val="24"/>
      <w:szCs w:val="24"/>
    </w:rPr>
  </w:style>
  <w:style w:type="table" w:customStyle="1" w:styleId="14">
    <w:name w:val="Сетка таблицы1"/>
    <w:uiPriority w:val="99"/>
    <w:rsid w:val="00B71508"/>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Сетка таблицы2"/>
    <w:uiPriority w:val="99"/>
    <w:rsid w:val="005D204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uiPriority w:val="99"/>
    <w:rsid w:val="00F63D0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Сетка таблицы4"/>
    <w:uiPriority w:val="99"/>
    <w:rsid w:val="00866C5F"/>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uiPriority w:val="99"/>
    <w:rsid w:val="0033226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uiPriority w:val="99"/>
    <w:rsid w:val="00225C18"/>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Стиль Основной текст"/>
    <w:basedOn w:val="af3"/>
    <w:link w:val="aff2"/>
    <w:uiPriority w:val="99"/>
    <w:rsid w:val="0036287B"/>
    <w:pPr>
      <w:spacing w:before="0"/>
      <w:ind w:left="0"/>
      <w:jc w:val="both"/>
    </w:pPr>
    <w:rPr>
      <w:rFonts w:ascii="Arial Narrow" w:hAnsi="Arial Narrow" w:cs="Arial Narrow"/>
      <w:sz w:val="24"/>
      <w:szCs w:val="24"/>
      <w:lang w:val="ru-RU"/>
    </w:rPr>
  </w:style>
  <w:style w:type="character" w:customStyle="1" w:styleId="aff2">
    <w:name w:val="Стиль Основной текст Знак"/>
    <w:link w:val="aff1"/>
    <w:uiPriority w:val="99"/>
    <w:locked/>
    <w:rsid w:val="0036287B"/>
    <w:rPr>
      <w:rFonts w:ascii="Arial Narrow" w:hAnsi="Arial Narrow" w:cs="Arial Narrow"/>
      <w:sz w:val="24"/>
      <w:szCs w:val="24"/>
    </w:rPr>
  </w:style>
  <w:style w:type="paragraph" w:customStyle="1" w:styleId="aff3">
    <w:name w:val="Табличный"/>
    <w:basedOn w:val="a0"/>
    <w:uiPriority w:val="99"/>
    <w:rsid w:val="00483E47"/>
    <w:pPr>
      <w:kinsoku w:val="0"/>
      <w:autoSpaceDE w:val="0"/>
      <w:autoSpaceDN w:val="0"/>
      <w:ind w:firstLine="0"/>
    </w:pPr>
    <w:rPr>
      <w:rFonts w:ascii="Arial Narrow" w:hAnsi="Arial Narrow" w:cs="Arial Narrow"/>
      <w:sz w:val="22"/>
      <w:szCs w:val="22"/>
    </w:rPr>
  </w:style>
  <w:style w:type="paragraph" w:customStyle="1" w:styleId="ConsPlusNormal">
    <w:name w:val="ConsPlusNormal"/>
    <w:uiPriority w:val="99"/>
    <w:rsid w:val="00BF72B3"/>
    <w:pPr>
      <w:widowControl w:val="0"/>
      <w:autoSpaceDE w:val="0"/>
      <w:autoSpaceDN w:val="0"/>
      <w:adjustRightInd w:val="0"/>
      <w:ind w:firstLine="720"/>
    </w:pPr>
    <w:rPr>
      <w:rFonts w:ascii="Arial" w:hAnsi="Arial" w:cs="Arial"/>
      <w:sz w:val="20"/>
      <w:szCs w:val="20"/>
    </w:rPr>
  </w:style>
  <w:style w:type="paragraph" w:customStyle="1" w:styleId="15">
    <w:name w:val="Знак1"/>
    <w:basedOn w:val="a0"/>
    <w:uiPriority w:val="99"/>
    <w:rsid w:val="00202C9C"/>
    <w:pPr>
      <w:tabs>
        <w:tab w:val="num" w:pos="360"/>
      </w:tabs>
      <w:spacing w:before="100" w:beforeAutospacing="1" w:after="160" w:afterAutospacing="1" w:line="240" w:lineRule="exact"/>
      <w:ind w:firstLine="0"/>
    </w:pPr>
    <w:rPr>
      <w:rFonts w:ascii="Verdana" w:hAnsi="Verdana" w:cs="Verdana"/>
      <w:sz w:val="20"/>
      <w:szCs w:val="20"/>
      <w:lang w:val="en-US" w:eastAsia="en-US"/>
    </w:rPr>
  </w:style>
  <w:style w:type="character" w:styleId="aff4">
    <w:name w:val="Strong"/>
    <w:basedOn w:val="a1"/>
    <w:uiPriority w:val="99"/>
    <w:qFormat/>
    <w:rsid w:val="004D4A77"/>
    <w:rPr>
      <w:b/>
      <w:bCs/>
    </w:rPr>
  </w:style>
  <w:style w:type="character" w:customStyle="1" w:styleId="aff0">
    <w:name w:val="Обычный (веб) Знак"/>
    <w:link w:val="aff"/>
    <w:uiPriority w:val="99"/>
    <w:locked/>
    <w:rsid w:val="006B4450"/>
    <w:rPr>
      <w:sz w:val="24"/>
      <w:szCs w:val="24"/>
    </w:rPr>
  </w:style>
  <w:style w:type="character" w:styleId="aff5">
    <w:name w:val="FollowedHyperlink"/>
    <w:basedOn w:val="a1"/>
    <w:uiPriority w:val="99"/>
    <w:rsid w:val="00622D53"/>
    <w:rPr>
      <w:color w:val="800080"/>
      <w:u w:val="single"/>
    </w:rPr>
  </w:style>
  <w:style w:type="paragraph" w:customStyle="1" w:styleId="16">
    <w:name w:val="Дефис 1"/>
    <w:basedOn w:val="a"/>
    <w:link w:val="17"/>
    <w:rsid w:val="0071051D"/>
    <w:pPr>
      <w:numPr>
        <w:numId w:val="0"/>
      </w:numPr>
      <w:spacing w:line="360" w:lineRule="auto"/>
    </w:pPr>
    <w:rPr>
      <w:sz w:val="24"/>
      <w:szCs w:val="24"/>
    </w:rPr>
  </w:style>
  <w:style w:type="character" w:customStyle="1" w:styleId="17">
    <w:name w:val="Дефис 1 Знак"/>
    <w:link w:val="16"/>
    <w:locked/>
    <w:rsid w:val="0071051D"/>
    <w:rPr>
      <w:sz w:val="24"/>
      <w:szCs w:val="24"/>
    </w:rPr>
  </w:style>
  <w:style w:type="paragraph" w:styleId="a">
    <w:name w:val="List Bullet"/>
    <w:basedOn w:val="a0"/>
    <w:uiPriority w:val="99"/>
    <w:rsid w:val="0071051D"/>
    <w:pPr>
      <w:numPr>
        <w:numId w:val="5"/>
      </w:numPr>
    </w:pPr>
  </w:style>
  <w:style w:type="character" w:customStyle="1" w:styleId="afd">
    <w:name w:val="Абзац списка Знак"/>
    <w:aliases w:val="Второй абзац списка Знак"/>
    <w:link w:val="afc"/>
    <w:uiPriority w:val="34"/>
    <w:locked/>
    <w:rsid w:val="00423B0B"/>
    <w:rPr>
      <w:sz w:val="28"/>
      <w:szCs w:val="28"/>
    </w:rPr>
  </w:style>
  <w:style w:type="paragraph" w:customStyle="1" w:styleId="1111">
    <w:name w:val="!1.1.1.1 БП"/>
    <w:uiPriority w:val="99"/>
    <w:rsid w:val="00581837"/>
    <w:pPr>
      <w:keepNext/>
      <w:spacing w:before="120" w:after="60"/>
      <w:ind w:left="284"/>
    </w:pPr>
    <w:rPr>
      <w:rFonts w:ascii="Arial Narrow" w:hAnsi="Arial Narrow" w:cs="Arial Narrow"/>
      <w:b/>
      <w:bCs/>
      <w:sz w:val="26"/>
      <w:szCs w:val="26"/>
      <w:lang w:eastAsia="en-US"/>
    </w:rPr>
  </w:style>
  <w:style w:type="paragraph" w:customStyle="1" w:styleId="aff6">
    <w:name w:val="!Маркер"/>
    <w:uiPriority w:val="99"/>
    <w:rsid w:val="001E70CC"/>
    <w:pPr>
      <w:spacing w:after="120" w:line="276" w:lineRule="auto"/>
      <w:jc w:val="both"/>
    </w:pPr>
    <w:rPr>
      <w:rFonts w:ascii="Arial Narrow" w:hAnsi="Arial Narrow" w:cs="Arial Narrow"/>
      <w:sz w:val="26"/>
      <w:szCs w:val="26"/>
      <w:lang w:eastAsia="en-US"/>
    </w:rPr>
  </w:style>
  <w:style w:type="character" w:styleId="aff7">
    <w:name w:val="Placeholder Text"/>
    <w:basedOn w:val="a1"/>
    <w:uiPriority w:val="99"/>
    <w:semiHidden/>
    <w:rsid w:val="003B3006"/>
    <w:rPr>
      <w:color w:val="808080"/>
    </w:rPr>
  </w:style>
  <w:style w:type="paragraph" w:styleId="aff8">
    <w:name w:val="Revision"/>
    <w:hidden/>
    <w:uiPriority w:val="99"/>
    <w:semiHidden/>
    <w:rsid w:val="006B19B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202523">
      <w:marLeft w:val="0"/>
      <w:marRight w:val="0"/>
      <w:marTop w:val="0"/>
      <w:marBottom w:val="0"/>
      <w:divBdr>
        <w:top w:val="none" w:sz="0" w:space="0" w:color="auto"/>
        <w:left w:val="none" w:sz="0" w:space="0" w:color="auto"/>
        <w:bottom w:val="none" w:sz="0" w:space="0" w:color="auto"/>
        <w:right w:val="none" w:sz="0" w:space="0" w:color="auto"/>
      </w:divBdr>
    </w:div>
    <w:div w:id="193202524">
      <w:marLeft w:val="0"/>
      <w:marRight w:val="0"/>
      <w:marTop w:val="0"/>
      <w:marBottom w:val="0"/>
      <w:divBdr>
        <w:top w:val="none" w:sz="0" w:space="0" w:color="auto"/>
        <w:left w:val="none" w:sz="0" w:space="0" w:color="auto"/>
        <w:bottom w:val="none" w:sz="0" w:space="0" w:color="auto"/>
        <w:right w:val="none" w:sz="0" w:space="0" w:color="auto"/>
      </w:divBdr>
    </w:div>
    <w:div w:id="193202527">
      <w:marLeft w:val="0"/>
      <w:marRight w:val="0"/>
      <w:marTop w:val="0"/>
      <w:marBottom w:val="0"/>
      <w:divBdr>
        <w:top w:val="none" w:sz="0" w:space="0" w:color="auto"/>
        <w:left w:val="none" w:sz="0" w:space="0" w:color="auto"/>
        <w:bottom w:val="none" w:sz="0" w:space="0" w:color="auto"/>
        <w:right w:val="none" w:sz="0" w:space="0" w:color="auto"/>
      </w:divBdr>
    </w:div>
    <w:div w:id="193202530">
      <w:marLeft w:val="0"/>
      <w:marRight w:val="0"/>
      <w:marTop w:val="0"/>
      <w:marBottom w:val="0"/>
      <w:divBdr>
        <w:top w:val="none" w:sz="0" w:space="0" w:color="auto"/>
        <w:left w:val="none" w:sz="0" w:space="0" w:color="auto"/>
        <w:bottom w:val="none" w:sz="0" w:space="0" w:color="auto"/>
        <w:right w:val="none" w:sz="0" w:space="0" w:color="auto"/>
      </w:divBdr>
      <w:divsChild>
        <w:div w:id="193202561">
          <w:marLeft w:val="0"/>
          <w:marRight w:val="0"/>
          <w:marTop w:val="86"/>
          <w:marBottom w:val="0"/>
          <w:divBdr>
            <w:top w:val="none" w:sz="0" w:space="0" w:color="auto"/>
            <w:left w:val="none" w:sz="0" w:space="0" w:color="auto"/>
            <w:bottom w:val="none" w:sz="0" w:space="0" w:color="auto"/>
            <w:right w:val="none" w:sz="0" w:space="0" w:color="auto"/>
          </w:divBdr>
        </w:div>
        <w:div w:id="193202586">
          <w:marLeft w:val="0"/>
          <w:marRight w:val="0"/>
          <w:marTop w:val="86"/>
          <w:marBottom w:val="0"/>
          <w:divBdr>
            <w:top w:val="none" w:sz="0" w:space="0" w:color="auto"/>
            <w:left w:val="none" w:sz="0" w:space="0" w:color="auto"/>
            <w:bottom w:val="none" w:sz="0" w:space="0" w:color="auto"/>
            <w:right w:val="none" w:sz="0" w:space="0" w:color="auto"/>
          </w:divBdr>
        </w:div>
        <w:div w:id="193202589">
          <w:marLeft w:val="0"/>
          <w:marRight w:val="0"/>
          <w:marTop w:val="86"/>
          <w:marBottom w:val="0"/>
          <w:divBdr>
            <w:top w:val="none" w:sz="0" w:space="0" w:color="auto"/>
            <w:left w:val="none" w:sz="0" w:space="0" w:color="auto"/>
            <w:bottom w:val="none" w:sz="0" w:space="0" w:color="auto"/>
            <w:right w:val="none" w:sz="0" w:space="0" w:color="auto"/>
          </w:divBdr>
        </w:div>
        <w:div w:id="193202627">
          <w:marLeft w:val="0"/>
          <w:marRight w:val="0"/>
          <w:marTop w:val="86"/>
          <w:marBottom w:val="0"/>
          <w:divBdr>
            <w:top w:val="none" w:sz="0" w:space="0" w:color="auto"/>
            <w:left w:val="none" w:sz="0" w:space="0" w:color="auto"/>
            <w:bottom w:val="none" w:sz="0" w:space="0" w:color="auto"/>
            <w:right w:val="none" w:sz="0" w:space="0" w:color="auto"/>
          </w:divBdr>
        </w:div>
      </w:divsChild>
    </w:div>
    <w:div w:id="193202537">
      <w:marLeft w:val="0"/>
      <w:marRight w:val="0"/>
      <w:marTop w:val="0"/>
      <w:marBottom w:val="0"/>
      <w:divBdr>
        <w:top w:val="none" w:sz="0" w:space="0" w:color="auto"/>
        <w:left w:val="none" w:sz="0" w:space="0" w:color="auto"/>
        <w:bottom w:val="none" w:sz="0" w:space="0" w:color="auto"/>
        <w:right w:val="none" w:sz="0" w:space="0" w:color="auto"/>
      </w:divBdr>
      <w:divsChild>
        <w:div w:id="193202618">
          <w:marLeft w:val="0"/>
          <w:marRight w:val="0"/>
          <w:marTop w:val="0"/>
          <w:marBottom w:val="0"/>
          <w:divBdr>
            <w:top w:val="none" w:sz="0" w:space="0" w:color="auto"/>
            <w:left w:val="none" w:sz="0" w:space="0" w:color="auto"/>
            <w:bottom w:val="none" w:sz="0" w:space="0" w:color="auto"/>
            <w:right w:val="none" w:sz="0" w:space="0" w:color="auto"/>
          </w:divBdr>
          <w:divsChild>
            <w:div w:id="193202565">
              <w:marLeft w:val="0"/>
              <w:marRight w:val="0"/>
              <w:marTop w:val="0"/>
              <w:marBottom w:val="0"/>
              <w:divBdr>
                <w:top w:val="none" w:sz="0" w:space="0" w:color="auto"/>
                <w:left w:val="none" w:sz="0" w:space="0" w:color="auto"/>
                <w:bottom w:val="none" w:sz="0" w:space="0" w:color="auto"/>
                <w:right w:val="none" w:sz="0" w:space="0" w:color="auto"/>
              </w:divBdr>
            </w:div>
            <w:div w:id="1932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539">
      <w:marLeft w:val="0"/>
      <w:marRight w:val="0"/>
      <w:marTop w:val="0"/>
      <w:marBottom w:val="0"/>
      <w:divBdr>
        <w:top w:val="none" w:sz="0" w:space="0" w:color="auto"/>
        <w:left w:val="none" w:sz="0" w:space="0" w:color="auto"/>
        <w:bottom w:val="none" w:sz="0" w:space="0" w:color="auto"/>
        <w:right w:val="none" w:sz="0" w:space="0" w:color="auto"/>
      </w:divBdr>
    </w:div>
    <w:div w:id="193202541">
      <w:marLeft w:val="0"/>
      <w:marRight w:val="0"/>
      <w:marTop w:val="0"/>
      <w:marBottom w:val="0"/>
      <w:divBdr>
        <w:top w:val="none" w:sz="0" w:space="0" w:color="auto"/>
        <w:left w:val="none" w:sz="0" w:space="0" w:color="auto"/>
        <w:bottom w:val="none" w:sz="0" w:space="0" w:color="auto"/>
        <w:right w:val="none" w:sz="0" w:space="0" w:color="auto"/>
      </w:divBdr>
    </w:div>
    <w:div w:id="193202543">
      <w:marLeft w:val="0"/>
      <w:marRight w:val="0"/>
      <w:marTop w:val="0"/>
      <w:marBottom w:val="0"/>
      <w:divBdr>
        <w:top w:val="none" w:sz="0" w:space="0" w:color="auto"/>
        <w:left w:val="none" w:sz="0" w:space="0" w:color="auto"/>
        <w:bottom w:val="none" w:sz="0" w:space="0" w:color="auto"/>
        <w:right w:val="none" w:sz="0" w:space="0" w:color="auto"/>
      </w:divBdr>
      <w:divsChild>
        <w:div w:id="193202529">
          <w:marLeft w:val="547"/>
          <w:marRight w:val="0"/>
          <w:marTop w:val="0"/>
          <w:marBottom w:val="0"/>
          <w:divBdr>
            <w:top w:val="none" w:sz="0" w:space="0" w:color="auto"/>
            <w:left w:val="none" w:sz="0" w:space="0" w:color="auto"/>
            <w:bottom w:val="none" w:sz="0" w:space="0" w:color="auto"/>
            <w:right w:val="none" w:sz="0" w:space="0" w:color="auto"/>
          </w:divBdr>
        </w:div>
        <w:div w:id="193202533">
          <w:marLeft w:val="547"/>
          <w:marRight w:val="0"/>
          <w:marTop w:val="0"/>
          <w:marBottom w:val="0"/>
          <w:divBdr>
            <w:top w:val="none" w:sz="0" w:space="0" w:color="auto"/>
            <w:left w:val="none" w:sz="0" w:space="0" w:color="auto"/>
            <w:bottom w:val="none" w:sz="0" w:space="0" w:color="auto"/>
            <w:right w:val="none" w:sz="0" w:space="0" w:color="auto"/>
          </w:divBdr>
        </w:div>
        <w:div w:id="193202534">
          <w:marLeft w:val="547"/>
          <w:marRight w:val="0"/>
          <w:marTop w:val="0"/>
          <w:marBottom w:val="0"/>
          <w:divBdr>
            <w:top w:val="none" w:sz="0" w:space="0" w:color="auto"/>
            <w:left w:val="none" w:sz="0" w:space="0" w:color="auto"/>
            <w:bottom w:val="none" w:sz="0" w:space="0" w:color="auto"/>
            <w:right w:val="none" w:sz="0" w:space="0" w:color="auto"/>
          </w:divBdr>
        </w:div>
        <w:div w:id="193202547">
          <w:marLeft w:val="547"/>
          <w:marRight w:val="0"/>
          <w:marTop w:val="0"/>
          <w:marBottom w:val="0"/>
          <w:divBdr>
            <w:top w:val="none" w:sz="0" w:space="0" w:color="auto"/>
            <w:left w:val="none" w:sz="0" w:space="0" w:color="auto"/>
            <w:bottom w:val="none" w:sz="0" w:space="0" w:color="auto"/>
            <w:right w:val="none" w:sz="0" w:space="0" w:color="auto"/>
          </w:divBdr>
        </w:div>
        <w:div w:id="193202555">
          <w:marLeft w:val="547"/>
          <w:marRight w:val="0"/>
          <w:marTop w:val="0"/>
          <w:marBottom w:val="0"/>
          <w:divBdr>
            <w:top w:val="none" w:sz="0" w:space="0" w:color="auto"/>
            <w:left w:val="none" w:sz="0" w:space="0" w:color="auto"/>
            <w:bottom w:val="none" w:sz="0" w:space="0" w:color="auto"/>
            <w:right w:val="none" w:sz="0" w:space="0" w:color="auto"/>
          </w:divBdr>
        </w:div>
        <w:div w:id="193202559">
          <w:marLeft w:val="547"/>
          <w:marRight w:val="0"/>
          <w:marTop w:val="0"/>
          <w:marBottom w:val="0"/>
          <w:divBdr>
            <w:top w:val="none" w:sz="0" w:space="0" w:color="auto"/>
            <w:left w:val="none" w:sz="0" w:space="0" w:color="auto"/>
            <w:bottom w:val="none" w:sz="0" w:space="0" w:color="auto"/>
            <w:right w:val="none" w:sz="0" w:space="0" w:color="auto"/>
          </w:divBdr>
        </w:div>
        <w:div w:id="193202578">
          <w:marLeft w:val="547"/>
          <w:marRight w:val="0"/>
          <w:marTop w:val="0"/>
          <w:marBottom w:val="0"/>
          <w:divBdr>
            <w:top w:val="none" w:sz="0" w:space="0" w:color="auto"/>
            <w:left w:val="none" w:sz="0" w:space="0" w:color="auto"/>
            <w:bottom w:val="none" w:sz="0" w:space="0" w:color="auto"/>
            <w:right w:val="none" w:sz="0" w:space="0" w:color="auto"/>
          </w:divBdr>
        </w:div>
        <w:div w:id="193202605">
          <w:marLeft w:val="547"/>
          <w:marRight w:val="0"/>
          <w:marTop w:val="0"/>
          <w:marBottom w:val="0"/>
          <w:divBdr>
            <w:top w:val="none" w:sz="0" w:space="0" w:color="auto"/>
            <w:left w:val="none" w:sz="0" w:space="0" w:color="auto"/>
            <w:bottom w:val="none" w:sz="0" w:space="0" w:color="auto"/>
            <w:right w:val="none" w:sz="0" w:space="0" w:color="auto"/>
          </w:divBdr>
        </w:div>
        <w:div w:id="193202621">
          <w:marLeft w:val="547"/>
          <w:marRight w:val="0"/>
          <w:marTop w:val="0"/>
          <w:marBottom w:val="0"/>
          <w:divBdr>
            <w:top w:val="none" w:sz="0" w:space="0" w:color="auto"/>
            <w:left w:val="none" w:sz="0" w:space="0" w:color="auto"/>
            <w:bottom w:val="none" w:sz="0" w:space="0" w:color="auto"/>
            <w:right w:val="none" w:sz="0" w:space="0" w:color="auto"/>
          </w:divBdr>
        </w:div>
      </w:divsChild>
    </w:div>
    <w:div w:id="193202545">
      <w:marLeft w:val="0"/>
      <w:marRight w:val="0"/>
      <w:marTop w:val="0"/>
      <w:marBottom w:val="0"/>
      <w:divBdr>
        <w:top w:val="none" w:sz="0" w:space="0" w:color="auto"/>
        <w:left w:val="none" w:sz="0" w:space="0" w:color="auto"/>
        <w:bottom w:val="none" w:sz="0" w:space="0" w:color="auto"/>
        <w:right w:val="none" w:sz="0" w:space="0" w:color="auto"/>
      </w:divBdr>
    </w:div>
    <w:div w:id="193202546">
      <w:marLeft w:val="0"/>
      <w:marRight w:val="0"/>
      <w:marTop w:val="0"/>
      <w:marBottom w:val="0"/>
      <w:divBdr>
        <w:top w:val="none" w:sz="0" w:space="0" w:color="auto"/>
        <w:left w:val="none" w:sz="0" w:space="0" w:color="auto"/>
        <w:bottom w:val="none" w:sz="0" w:space="0" w:color="auto"/>
        <w:right w:val="none" w:sz="0" w:space="0" w:color="auto"/>
      </w:divBdr>
    </w:div>
    <w:div w:id="193202549">
      <w:marLeft w:val="0"/>
      <w:marRight w:val="0"/>
      <w:marTop w:val="0"/>
      <w:marBottom w:val="0"/>
      <w:divBdr>
        <w:top w:val="none" w:sz="0" w:space="0" w:color="auto"/>
        <w:left w:val="none" w:sz="0" w:space="0" w:color="auto"/>
        <w:bottom w:val="none" w:sz="0" w:space="0" w:color="auto"/>
        <w:right w:val="none" w:sz="0" w:space="0" w:color="auto"/>
      </w:divBdr>
    </w:div>
    <w:div w:id="193202550">
      <w:marLeft w:val="0"/>
      <w:marRight w:val="0"/>
      <w:marTop w:val="0"/>
      <w:marBottom w:val="0"/>
      <w:divBdr>
        <w:top w:val="none" w:sz="0" w:space="0" w:color="auto"/>
        <w:left w:val="none" w:sz="0" w:space="0" w:color="auto"/>
        <w:bottom w:val="none" w:sz="0" w:space="0" w:color="auto"/>
        <w:right w:val="none" w:sz="0" w:space="0" w:color="auto"/>
      </w:divBdr>
    </w:div>
    <w:div w:id="193202551">
      <w:marLeft w:val="0"/>
      <w:marRight w:val="0"/>
      <w:marTop w:val="0"/>
      <w:marBottom w:val="0"/>
      <w:divBdr>
        <w:top w:val="none" w:sz="0" w:space="0" w:color="auto"/>
        <w:left w:val="none" w:sz="0" w:space="0" w:color="auto"/>
        <w:bottom w:val="none" w:sz="0" w:space="0" w:color="auto"/>
        <w:right w:val="none" w:sz="0" w:space="0" w:color="auto"/>
      </w:divBdr>
    </w:div>
    <w:div w:id="193202552">
      <w:marLeft w:val="0"/>
      <w:marRight w:val="0"/>
      <w:marTop w:val="0"/>
      <w:marBottom w:val="0"/>
      <w:divBdr>
        <w:top w:val="none" w:sz="0" w:space="0" w:color="auto"/>
        <w:left w:val="none" w:sz="0" w:space="0" w:color="auto"/>
        <w:bottom w:val="none" w:sz="0" w:space="0" w:color="auto"/>
        <w:right w:val="none" w:sz="0" w:space="0" w:color="auto"/>
      </w:divBdr>
      <w:divsChild>
        <w:div w:id="193202528">
          <w:marLeft w:val="0"/>
          <w:marRight w:val="0"/>
          <w:marTop w:val="0"/>
          <w:marBottom w:val="0"/>
          <w:divBdr>
            <w:top w:val="none" w:sz="0" w:space="0" w:color="auto"/>
            <w:left w:val="none" w:sz="0" w:space="0" w:color="auto"/>
            <w:bottom w:val="none" w:sz="0" w:space="0" w:color="auto"/>
            <w:right w:val="none" w:sz="0" w:space="0" w:color="auto"/>
          </w:divBdr>
        </w:div>
        <w:div w:id="193202531">
          <w:marLeft w:val="0"/>
          <w:marRight w:val="0"/>
          <w:marTop w:val="0"/>
          <w:marBottom w:val="0"/>
          <w:divBdr>
            <w:top w:val="none" w:sz="0" w:space="0" w:color="auto"/>
            <w:left w:val="none" w:sz="0" w:space="0" w:color="auto"/>
            <w:bottom w:val="none" w:sz="0" w:space="0" w:color="auto"/>
            <w:right w:val="none" w:sz="0" w:space="0" w:color="auto"/>
          </w:divBdr>
        </w:div>
        <w:div w:id="193202535">
          <w:marLeft w:val="0"/>
          <w:marRight w:val="0"/>
          <w:marTop w:val="0"/>
          <w:marBottom w:val="0"/>
          <w:divBdr>
            <w:top w:val="none" w:sz="0" w:space="0" w:color="auto"/>
            <w:left w:val="none" w:sz="0" w:space="0" w:color="auto"/>
            <w:bottom w:val="none" w:sz="0" w:space="0" w:color="auto"/>
            <w:right w:val="none" w:sz="0" w:space="0" w:color="auto"/>
          </w:divBdr>
        </w:div>
        <w:div w:id="193202536">
          <w:marLeft w:val="0"/>
          <w:marRight w:val="0"/>
          <w:marTop w:val="0"/>
          <w:marBottom w:val="0"/>
          <w:divBdr>
            <w:top w:val="none" w:sz="0" w:space="0" w:color="auto"/>
            <w:left w:val="none" w:sz="0" w:space="0" w:color="auto"/>
            <w:bottom w:val="none" w:sz="0" w:space="0" w:color="auto"/>
            <w:right w:val="none" w:sz="0" w:space="0" w:color="auto"/>
          </w:divBdr>
        </w:div>
        <w:div w:id="193202540">
          <w:marLeft w:val="0"/>
          <w:marRight w:val="0"/>
          <w:marTop w:val="0"/>
          <w:marBottom w:val="0"/>
          <w:divBdr>
            <w:top w:val="none" w:sz="0" w:space="0" w:color="auto"/>
            <w:left w:val="none" w:sz="0" w:space="0" w:color="auto"/>
            <w:bottom w:val="none" w:sz="0" w:space="0" w:color="auto"/>
            <w:right w:val="none" w:sz="0" w:space="0" w:color="auto"/>
          </w:divBdr>
        </w:div>
        <w:div w:id="193202548">
          <w:marLeft w:val="0"/>
          <w:marRight w:val="0"/>
          <w:marTop w:val="0"/>
          <w:marBottom w:val="0"/>
          <w:divBdr>
            <w:top w:val="none" w:sz="0" w:space="0" w:color="auto"/>
            <w:left w:val="none" w:sz="0" w:space="0" w:color="auto"/>
            <w:bottom w:val="none" w:sz="0" w:space="0" w:color="auto"/>
            <w:right w:val="none" w:sz="0" w:space="0" w:color="auto"/>
          </w:divBdr>
        </w:div>
        <w:div w:id="193202556">
          <w:marLeft w:val="0"/>
          <w:marRight w:val="0"/>
          <w:marTop w:val="0"/>
          <w:marBottom w:val="0"/>
          <w:divBdr>
            <w:top w:val="none" w:sz="0" w:space="0" w:color="auto"/>
            <w:left w:val="none" w:sz="0" w:space="0" w:color="auto"/>
            <w:bottom w:val="none" w:sz="0" w:space="0" w:color="auto"/>
            <w:right w:val="none" w:sz="0" w:space="0" w:color="auto"/>
          </w:divBdr>
        </w:div>
        <w:div w:id="193202564">
          <w:marLeft w:val="0"/>
          <w:marRight w:val="0"/>
          <w:marTop w:val="0"/>
          <w:marBottom w:val="0"/>
          <w:divBdr>
            <w:top w:val="none" w:sz="0" w:space="0" w:color="auto"/>
            <w:left w:val="none" w:sz="0" w:space="0" w:color="auto"/>
            <w:bottom w:val="none" w:sz="0" w:space="0" w:color="auto"/>
            <w:right w:val="none" w:sz="0" w:space="0" w:color="auto"/>
          </w:divBdr>
        </w:div>
        <w:div w:id="193202573">
          <w:marLeft w:val="0"/>
          <w:marRight w:val="0"/>
          <w:marTop w:val="0"/>
          <w:marBottom w:val="0"/>
          <w:divBdr>
            <w:top w:val="none" w:sz="0" w:space="0" w:color="auto"/>
            <w:left w:val="none" w:sz="0" w:space="0" w:color="auto"/>
            <w:bottom w:val="none" w:sz="0" w:space="0" w:color="auto"/>
            <w:right w:val="none" w:sz="0" w:space="0" w:color="auto"/>
          </w:divBdr>
        </w:div>
        <w:div w:id="193202584">
          <w:marLeft w:val="0"/>
          <w:marRight w:val="0"/>
          <w:marTop w:val="0"/>
          <w:marBottom w:val="0"/>
          <w:divBdr>
            <w:top w:val="none" w:sz="0" w:space="0" w:color="auto"/>
            <w:left w:val="none" w:sz="0" w:space="0" w:color="auto"/>
            <w:bottom w:val="none" w:sz="0" w:space="0" w:color="auto"/>
            <w:right w:val="none" w:sz="0" w:space="0" w:color="auto"/>
          </w:divBdr>
        </w:div>
        <w:div w:id="193202595">
          <w:marLeft w:val="0"/>
          <w:marRight w:val="0"/>
          <w:marTop w:val="0"/>
          <w:marBottom w:val="0"/>
          <w:divBdr>
            <w:top w:val="none" w:sz="0" w:space="0" w:color="auto"/>
            <w:left w:val="none" w:sz="0" w:space="0" w:color="auto"/>
            <w:bottom w:val="none" w:sz="0" w:space="0" w:color="auto"/>
            <w:right w:val="none" w:sz="0" w:space="0" w:color="auto"/>
          </w:divBdr>
        </w:div>
        <w:div w:id="193202600">
          <w:marLeft w:val="0"/>
          <w:marRight w:val="0"/>
          <w:marTop w:val="0"/>
          <w:marBottom w:val="0"/>
          <w:divBdr>
            <w:top w:val="none" w:sz="0" w:space="0" w:color="auto"/>
            <w:left w:val="none" w:sz="0" w:space="0" w:color="auto"/>
            <w:bottom w:val="none" w:sz="0" w:space="0" w:color="auto"/>
            <w:right w:val="none" w:sz="0" w:space="0" w:color="auto"/>
          </w:divBdr>
        </w:div>
        <w:div w:id="193202603">
          <w:marLeft w:val="0"/>
          <w:marRight w:val="0"/>
          <w:marTop w:val="0"/>
          <w:marBottom w:val="0"/>
          <w:divBdr>
            <w:top w:val="none" w:sz="0" w:space="0" w:color="auto"/>
            <w:left w:val="none" w:sz="0" w:space="0" w:color="auto"/>
            <w:bottom w:val="none" w:sz="0" w:space="0" w:color="auto"/>
            <w:right w:val="none" w:sz="0" w:space="0" w:color="auto"/>
          </w:divBdr>
        </w:div>
        <w:div w:id="193202610">
          <w:marLeft w:val="0"/>
          <w:marRight w:val="0"/>
          <w:marTop w:val="0"/>
          <w:marBottom w:val="0"/>
          <w:divBdr>
            <w:top w:val="none" w:sz="0" w:space="0" w:color="auto"/>
            <w:left w:val="none" w:sz="0" w:space="0" w:color="auto"/>
            <w:bottom w:val="none" w:sz="0" w:space="0" w:color="auto"/>
            <w:right w:val="none" w:sz="0" w:space="0" w:color="auto"/>
          </w:divBdr>
        </w:div>
        <w:div w:id="193202614">
          <w:marLeft w:val="0"/>
          <w:marRight w:val="0"/>
          <w:marTop w:val="0"/>
          <w:marBottom w:val="0"/>
          <w:divBdr>
            <w:top w:val="none" w:sz="0" w:space="0" w:color="auto"/>
            <w:left w:val="none" w:sz="0" w:space="0" w:color="auto"/>
            <w:bottom w:val="none" w:sz="0" w:space="0" w:color="auto"/>
            <w:right w:val="none" w:sz="0" w:space="0" w:color="auto"/>
          </w:divBdr>
        </w:div>
        <w:div w:id="193202619">
          <w:marLeft w:val="0"/>
          <w:marRight w:val="0"/>
          <w:marTop w:val="0"/>
          <w:marBottom w:val="0"/>
          <w:divBdr>
            <w:top w:val="none" w:sz="0" w:space="0" w:color="auto"/>
            <w:left w:val="none" w:sz="0" w:space="0" w:color="auto"/>
            <w:bottom w:val="none" w:sz="0" w:space="0" w:color="auto"/>
            <w:right w:val="none" w:sz="0" w:space="0" w:color="auto"/>
          </w:divBdr>
        </w:div>
        <w:div w:id="193202624">
          <w:marLeft w:val="0"/>
          <w:marRight w:val="0"/>
          <w:marTop w:val="0"/>
          <w:marBottom w:val="0"/>
          <w:divBdr>
            <w:top w:val="none" w:sz="0" w:space="0" w:color="auto"/>
            <w:left w:val="none" w:sz="0" w:space="0" w:color="auto"/>
            <w:bottom w:val="none" w:sz="0" w:space="0" w:color="auto"/>
            <w:right w:val="none" w:sz="0" w:space="0" w:color="auto"/>
          </w:divBdr>
        </w:div>
      </w:divsChild>
    </w:div>
    <w:div w:id="193202553">
      <w:marLeft w:val="0"/>
      <w:marRight w:val="0"/>
      <w:marTop w:val="0"/>
      <w:marBottom w:val="0"/>
      <w:divBdr>
        <w:top w:val="none" w:sz="0" w:space="0" w:color="auto"/>
        <w:left w:val="none" w:sz="0" w:space="0" w:color="auto"/>
        <w:bottom w:val="none" w:sz="0" w:space="0" w:color="auto"/>
        <w:right w:val="none" w:sz="0" w:space="0" w:color="auto"/>
      </w:divBdr>
    </w:div>
    <w:div w:id="193202554">
      <w:marLeft w:val="0"/>
      <w:marRight w:val="0"/>
      <w:marTop w:val="0"/>
      <w:marBottom w:val="0"/>
      <w:divBdr>
        <w:top w:val="none" w:sz="0" w:space="0" w:color="auto"/>
        <w:left w:val="none" w:sz="0" w:space="0" w:color="auto"/>
        <w:bottom w:val="none" w:sz="0" w:space="0" w:color="auto"/>
        <w:right w:val="none" w:sz="0" w:space="0" w:color="auto"/>
      </w:divBdr>
      <w:divsChild>
        <w:div w:id="193202532">
          <w:marLeft w:val="547"/>
          <w:marRight w:val="0"/>
          <w:marTop w:val="0"/>
          <w:marBottom w:val="0"/>
          <w:divBdr>
            <w:top w:val="none" w:sz="0" w:space="0" w:color="auto"/>
            <w:left w:val="none" w:sz="0" w:space="0" w:color="auto"/>
            <w:bottom w:val="none" w:sz="0" w:space="0" w:color="auto"/>
            <w:right w:val="none" w:sz="0" w:space="0" w:color="auto"/>
          </w:divBdr>
        </w:div>
        <w:div w:id="193202544">
          <w:marLeft w:val="547"/>
          <w:marRight w:val="0"/>
          <w:marTop w:val="0"/>
          <w:marBottom w:val="0"/>
          <w:divBdr>
            <w:top w:val="none" w:sz="0" w:space="0" w:color="auto"/>
            <w:left w:val="none" w:sz="0" w:space="0" w:color="auto"/>
            <w:bottom w:val="none" w:sz="0" w:space="0" w:color="auto"/>
            <w:right w:val="none" w:sz="0" w:space="0" w:color="auto"/>
          </w:divBdr>
        </w:div>
        <w:div w:id="193202574">
          <w:marLeft w:val="547"/>
          <w:marRight w:val="0"/>
          <w:marTop w:val="0"/>
          <w:marBottom w:val="0"/>
          <w:divBdr>
            <w:top w:val="none" w:sz="0" w:space="0" w:color="auto"/>
            <w:left w:val="none" w:sz="0" w:space="0" w:color="auto"/>
            <w:bottom w:val="none" w:sz="0" w:space="0" w:color="auto"/>
            <w:right w:val="none" w:sz="0" w:space="0" w:color="auto"/>
          </w:divBdr>
        </w:div>
        <w:div w:id="193202585">
          <w:marLeft w:val="547"/>
          <w:marRight w:val="0"/>
          <w:marTop w:val="0"/>
          <w:marBottom w:val="0"/>
          <w:divBdr>
            <w:top w:val="none" w:sz="0" w:space="0" w:color="auto"/>
            <w:left w:val="none" w:sz="0" w:space="0" w:color="auto"/>
            <w:bottom w:val="none" w:sz="0" w:space="0" w:color="auto"/>
            <w:right w:val="none" w:sz="0" w:space="0" w:color="auto"/>
          </w:divBdr>
        </w:div>
        <w:div w:id="193202588">
          <w:marLeft w:val="547"/>
          <w:marRight w:val="0"/>
          <w:marTop w:val="0"/>
          <w:marBottom w:val="0"/>
          <w:divBdr>
            <w:top w:val="none" w:sz="0" w:space="0" w:color="auto"/>
            <w:left w:val="none" w:sz="0" w:space="0" w:color="auto"/>
            <w:bottom w:val="none" w:sz="0" w:space="0" w:color="auto"/>
            <w:right w:val="none" w:sz="0" w:space="0" w:color="auto"/>
          </w:divBdr>
        </w:div>
        <w:div w:id="193202590">
          <w:marLeft w:val="547"/>
          <w:marRight w:val="0"/>
          <w:marTop w:val="0"/>
          <w:marBottom w:val="0"/>
          <w:divBdr>
            <w:top w:val="none" w:sz="0" w:space="0" w:color="auto"/>
            <w:left w:val="none" w:sz="0" w:space="0" w:color="auto"/>
            <w:bottom w:val="none" w:sz="0" w:space="0" w:color="auto"/>
            <w:right w:val="none" w:sz="0" w:space="0" w:color="auto"/>
          </w:divBdr>
        </w:div>
        <w:div w:id="193202608">
          <w:marLeft w:val="547"/>
          <w:marRight w:val="0"/>
          <w:marTop w:val="0"/>
          <w:marBottom w:val="0"/>
          <w:divBdr>
            <w:top w:val="none" w:sz="0" w:space="0" w:color="auto"/>
            <w:left w:val="none" w:sz="0" w:space="0" w:color="auto"/>
            <w:bottom w:val="none" w:sz="0" w:space="0" w:color="auto"/>
            <w:right w:val="none" w:sz="0" w:space="0" w:color="auto"/>
          </w:divBdr>
        </w:div>
        <w:div w:id="193202632">
          <w:marLeft w:val="547"/>
          <w:marRight w:val="0"/>
          <w:marTop w:val="0"/>
          <w:marBottom w:val="0"/>
          <w:divBdr>
            <w:top w:val="none" w:sz="0" w:space="0" w:color="auto"/>
            <w:left w:val="none" w:sz="0" w:space="0" w:color="auto"/>
            <w:bottom w:val="none" w:sz="0" w:space="0" w:color="auto"/>
            <w:right w:val="none" w:sz="0" w:space="0" w:color="auto"/>
          </w:divBdr>
        </w:div>
        <w:div w:id="193202633">
          <w:marLeft w:val="547"/>
          <w:marRight w:val="0"/>
          <w:marTop w:val="0"/>
          <w:marBottom w:val="0"/>
          <w:divBdr>
            <w:top w:val="none" w:sz="0" w:space="0" w:color="auto"/>
            <w:left w:val="none" w:sz="0" w:space="0" w:color="auto"/>
            <w:bottom w:val="none" w:sz="0" w:space="0" w:color="auto"/>
            <w:right w:val="none" w:sz="0" w:space="0" w:color="auto"/>
          </w:divBdr>
        </w:div>
      </w:divsChild>
    </w:div>
    <w:div w:id="193202557">
      <w:marLeft w:val="0"/>
      <w:marRight w:val="0"/>
      <w:marTop w:val="0"/>
      <w:marBottom w:val="0"/>
      <w:divBdr>
        <w:top w:val="none" w:sz="0" w:space="0" w:color="auto"/>
        <w:left w:val="none" w:sz="0" w:space="0" w:color="auto"/>
        <w:bottom w:val="none" w:sz="0" w:space="0" w:color="auto"/>
        <w:right w:val="none" w:sz="0" w:space="0" w:color="auto"/>
      </w:divBdr>
    </w:div>
    <w:div w:id="193202562">
      <w:marLeft w:val="0"/>
      <w:marRight w:val="0"/>
      <w:marTop w:val="0"/>
      <w:marBottom w:val="0"/>
      <w:divBdr>
        <w:top w:val="none" w:sz="0" w:space="0" w:color="auto"/>
        <w:left w:val="none" w:sz="0" w:space="0" w:color="auto"/>
        <w:bottom w:val="none" w:sz="0" w:space="0" w:color="auto"/>
        <w:right w:val="none" w:sz="0" w:space="0" w:color="auto"/>
      </w:divBdr>
    </w:div>
    <w:div w:id="193202563">
      <w:marLeft w:val="0"/>
      <w:marRight w:val="0"/>
      <w:marTop w:val="0"/>
      <w:marBottom w:val="0"/>
      <w:divBdr>
        <w:top w:val="none" w:sz="0" w:space="0" w:color="auto"/>
        <w:left w:val="none" w:sz="0" w:space="0" w:color="auto"/>
        <w:bottom w:val="none" w:sz="0" w:space="0" w:color="auto"/>
        <w:right w:val="none" w:sz="0" w:space="0" w:color="auto"/>
      </w:divBdr>
    </w:div>
    <w:div w:id="193202569">
      <w:marLeft w:val="0"/>
      <w:marRight w:val="0"/>
      <w:marTop w:val="0"/>
      <w:marBottom w:val="0"/>
      <w:divBdr>
        <w:top w:val="none" w:sz="0" w:space="0" w:color="auto"/>
        <w:left w:val="none" w:sz="0" w:space="0" w:color="auto"/>
        <w:bottom w:val="none" w:sz="0" w:space="0" w:color="auto"/>
        <w:right w:val="none" w:sz="0" w:space="0" w:color="auto"/>
      </w:divBdr>
    </w:div>
    <w:div w:id="193202575">
      <w:marLeft w:val="0"/>
      <w:marRight w:val="0"/>
      <w:marTop w:val="0"/>
      <w:marBottom w:val="0"/>
      <w:divBdr>
        <w:top w:val="none" w:sz="0" w:space="0" w:color="auto"/>
        <w:left w:val="none" w:sz="0" w:space="0" w:color="auto"/>
        <w:bottom w:val="none" w:sz="0" w:space="0" w:color="auto"/>
        <w:right w:val="none" w:sz="0" w:space="0" w:color="auto"/>
      </w:divBdr>
      <w:divsChild>
        <w:div w:id="193202568">
          <w:marLeft w:val="547"/>
          <w:marRight w:val="0"/>
          <w:marTop w:val="0"/>
          <w:marBottom w:val="0"/>
          <w:divBdr>
            <w:top w:val="none" w:sz="0" w:space="0" w:color="auto"/>
            <w:left w:val="none" w:sz="0" w:space="0" w:color="auto"/>
            <w:bottom w:val="none" w:sz="0" w:space="0" w:color="auto"/>
            <w:right w:val="none" w:sz="0" w:space="0" w:color="auto"/>
          </w:divBdr>
        </w:div>
      </w:divsChild>
    </w:div>
    <w:div w:id="193202576">
      <w:marLeft w:val="0"/>
      <w:marRight w:val="0"/>
      <w:marTop w:val="0"/>
      <w:marBottom w:val="0"/>
      <w:divBdr>
        <w:top w:val="none" w:sz="0" w:space="0" w:color="auto"/>
        <w:left w:val="none" w:sz="0" w:space="0" w:color="auto"/>
        <w:bottom w:val="none" w:sz="0" w:space="0" w:color="auto"/>
        <w:right w:val="none" w:sz="0" w:space="0" w:color="auto"/>
      </w:divBdr>
    </w:div>
    <w:div w:id="193202579">
      <w:marLeft w:val="0"/>
      <w:marRight w:val="0"/>
      <w:marTop w:val="0"/>
      <w:marBottom w:val="0"/>
      <w:divBdr>
        <w:top w:val="none" w:sz="0" w:space="0" w:color="auto"/>
        <w:left w:val="none" w:sz="0" w:space="0" w:color="auto"/>
        <w:bottom w:val="none" w:sz="0" w:space="0" w:color="auto"/>
        <w:right w:val="none" w:sz="0" w:space="0" w:color="auto"/>
      </w:divBdr>
    </w:div>
    <w:div w:id="193202581">
      <w:marLeft w:val="0"/>
      <w:marRight w:val="0"/>
      <w:marTop w:val="0"/>
      <w:marBottom w:val="0"/>
      <w:divBdr>
        <w:top w:val="none" w:sz="0" w:space="0" w:color="auto"/>
        <w:left w:val="none" w:sz="0" w:space="0" w:color="auto"/>
        <w:bottom w:val="none" w:sz="0" w:space="0" w:color="auto"/>
        <w:right w:val="none" w:sz="0" w:space="0" w:color="auto"/>
      </w:divBdr>
    </w:div>
    <w:div w:id="193202582">
      <w:marLeft w:val="0"/>
      <w:marRight w:val="0"/>
      <w:marTop w:val="0"/>
      <w:marBottom w:val="0"/>
      <w:divBdr>
        <w:top w:val="none" w:sz="0" w:space="0" w:color="auto"/>
        <w:left w:val="none" w:sz="0" w:space="0" w:color="auto"/>
        <w:bottom w:val="none" w:sz="0" w:space="0" w:color="auto"/>
        <w:right w:val="none" w:sz="0" w:space="0" w:color="auto"/>
      </w:divBdr>
      <w:divsChild>
        <w:div w:id="193202598">
          <w:marLeft w:val="0"/>
          <w:marRight w:val="0"/>
          <w:marTop w:val="0"/>
          <w:marBottom w:val="0"/>
          <w:divBdr>
            <w:top w:val="none" w:sz="0" w:space="0" w:color="auto"/>
            <w:left w:val="none" w:sz="0" w:space="0" w:color="auto"/>
            <w:bottom w:val="none" w:sz="0" w:space="0" w:color="auto"/>
            <w:right w:val="none" w:sz="0" w:space="0" w:color="auto"/>
          </w:divBdr>
          <w:divsChild>
            <w:div w:id="1932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587">
      <w:marLeft w:val="0"/>
      <w:marRight w:val="0"/>
      <w:marTop w:val="0"/>
      <w:marBottom w:val="0"/>
      <w:divBdr>
        <w:top w:val="none" w:sz="0" w:space="0" w:color="auto"/>
        <w:left w:val="none" w:sz="0" w:space="0" w:color="auto"/>
        <w:bottom w:val="none" w:sz="0" w:space="0" w:color="auto"/>
        <w:right w:val="none" w:sz="0" w:space="0" w:color="auto"/>
      </w:divBdr>
    </w:div>
    <w:div w:id="193202591">
      <w:marLeft w:val="0"/>
      <w:marRight w:val="0"/>
      <w:marTop w:val="0"/>
      <w:marBottom w:val="0"/>
      <w:divBdr>
        <w:top w:val="none" w:sz="0" w:space="0" w:color="auto"/>
        <w:left w:val="none" w:sz="0" w:space="0" w:color="auto"/>
        <w:bottom w:val="none" w:sz="0" w:space="0" w:color="auto"/>
        <w:right w:val="none" w:sz="0" w:space="0" w:color="auto"/>
      </w:divBdr>
    </w:div>
    <w:div w:id="193202592">
      <w:marLeft w:val="0"/>
      <w:marRight w:val="0"/>
      <w:marTop w:val="0"/>
      <w:marBottom w:val="0"/>
      <w:divBdr>
        <w:top w:val="none" w:sz="0" w:space="0" w:color="auto"/>
        <w:left w:val="none" w:sz="0" w:space="0" w:color="auto"/>
        <w:bottom w:val="none" w:sz="0" w:space="0" w:color="auto"/>
        <w:right w:val="none" w:sz="0" w:space="0" w:color="auto"/>
      </w:divBdr>
    </w:div>
    <w:div w:id="193202593">
      <w:marLeft w:val="0"/>
      <w:marRight w:val="0"/>
      <w:marTop w:val="0"/>
      <w:marBottom w:val="0"/>
      <w:divBdr>
        <w:top w:val="none" w:sz="0" w:space="0" w:color="auto"/>
        <w:left w:val="none" w:sz="0" w:space="0" w:color="auto"/>
        <w:bottom w:val="none" w:sz="0" w:space="0" w:color="auto"/>
        <w:right w:val="none" w:sz="0" w:space="0" w:color="auto"/>
      </w:divBdr>
      <w:divsChild>
        <w:div w:id="193202601">
          <w:marLeft w:val="547"/>
          <w:marRight w:val="0"/>
          <w:marTop w:val="0"/>
          <w:marBottom w:val="0"/>
          <w:divBdr>
            <w:top w:val="none" w:sz="0" w:space="0" w:color="auto"/>
            <w:left w:val="none" w:sz="0" w:space="0" w:color="auto"/>
            <w:bottom w:val="none" w:sz="0" w:space="0" w:color="auto"/>
            <w:right w:val="none" w:sz="0" w:space="0" w:color="auto"/>
          </w:divBdr>
        </w:div>
      </w:divsChild>
    </w:div>
    <w:div w:id="193202594">
      <w:marLeft w:val="0"/>
      <w:marRight w:val="0"/>
      <w:marTop w:val="0"/>
      <w:marBottom w:val="0"/>
      <w:divBdr>
        <w:top w:val="none" w:sz="0" w:space="0" w:color="auto"/>
        <w:left w:val="none" w:sz="0" w:space="0" w:color="auto"/>
        <w:bottom w:val="none" w:sz="0" w:space="0" w:color="auto"/>
        <w:right w:val="none" w:sz="0" w:space="0" w:color="auto"/>
      </w:divBdr>
    </w:div>
    <w:div w:id="193202597">
      <w:marLeft w:val="0"/>
      <w:marRight w:val="0"/>
      <w:marTop w:val="0"/>
      <w:marBottom w:val="0"/>
      <w:divBdr>
        <w:top w:val="none" w:sz="0" w:space="0" w:color="auto"/>
        <w:left w:val="none" w:sz="0" w:space="0" w:color="auto"/>
        <w:bottom w:val="none" w:sz="0" w:space="0" w:color="auto"/>
        <w:right w:val="none" w:sz="0" w:space="0" w:color="auto"/>
      </w:divBdr>
    </w:div>
    <w:div w:id="193202602">
      <w:marLeft w:val="0"/>
      <w:marRight w:val="0"/>
      <w:marTop w:val="0"/>
      <w:marBottom w:val="0"/>
      <w:divBdr>
        <w:top w:val="none" w:sz="0" w:space="0" w:color="auto"/>
        <w:left w:val="none" w:sz="0" w:space="0" w:color="auto"/>
        <w:bottom w:val="none" w:sz="0" w:space="0" w:color="auto"/>
        <w:right w:val="none" w:sz="0" w:space="0" w:color="auto"/>
      </w:divBdr>
    </w:div>
    <w:div w:id="193202604">
      <w:marLeft w:val="0"/>
      <w:marRight w:val="0"/>
      <w:marTop w:val="0"/>
      <w:marBottom w:val="0"/>
      <w:divBdr>
        <w:top w:val="none" w:sz="0" w:space="0" w:color="auto"/>
        <w:left w:val="none" w:sz="0" w:space="0" w:color="auto"/>
        <w:bottom w:val="none" w:sz="0" w:space="0" w:color="auto"/>
        <w:right w:val="none" w:sz="0" w:space="0" w:color="auto"/>
      </w:divBdr>
      <w:divsChild>
        <w:div w:id="193202596">
          <w:marLeft w:val="0"/>
          <w:marRight w:val="0"/>
          <w:marTop w:val="0"/>
          <w:marBottom w:val="0"/>
          <w:divBdr>
            <w:top w:val="none" w:sz="0" w:space="0" w:color="auto"/>
            <w:left w:val="none" w:sz="0" w:space="0" w:color="auto"/>
            <w:bottom w:val="none" w:sz="0" w:space="0" w:color="auto"/>
            <w:right w:val="none" w:sz="0" w:space="0" w:color="auto"/>
          </w:divBdr>
          <w:divsChild>
            <w:div w:id="1932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2606">
      <w:marLeft w:val="0"/>
      <w:marRight w:val="0"/>
      <w:marTop w:val="0"/>
      <w:marBottom w:val="0"/>
      <w:divBdr>
        <w:top w:val="none" w:sz="0" w:space="0" w:color="auto"/>
        <w:left w:val="none" w:sz="0" w:space="0" w:color="auto"/>
        <w:bottom w:val="none" w:sz="0" w:space="0" w:color="auto"/>
        <w:right w:val="none" w:sz="0" w:space="0" w:color="auto"/>
      </w:divBdr>
    </w:div>
    <w:div w:id="193202609">
      <w:marLeft w:val="0"/>
      <w:marRight w:val="0"/>
      <w:marTop w:val="0"/>
      <w:marBottom w:val="0"/>
      <w:divBdr>
        <w:top w:val="none" w:sz="0" w:space="0" w:color="auto"/>
        <w:left w:val="none" w:sz="0" w:space="0" w:color="auto"/>
        <w:bottom w:val="none" w:sz="0" w:space="0" w:color="auto"/>
        <w:right w:val="none" w:sz="0" w:space="0" w:color="auto"/>
      </w:divBdr>
    </w:div>
    <w:div w:id="193202611">
      <w:marLeft w:val="0"/>
      <w:marRight w:val="0"/>
      <w:marTop w:val="0"/>
      <w:marBottom w:val="0"/>
      <w:divBdr>
        <w:top w:val="none" w:sz="0" w:space="0" w:color="auto"/>
        <w:left w:val="none" w:sz="0" w:space="0" w:color="auto"/>
        <w:bottom w:val="none" w:sz="0" w:space="0" w:color="auto"/>
        <w:right w:val="none" w:sz="0" w:space="0" w:color="auto"/>
      </w:divBdr>
      <w:divsChild>
        <w:div w:id="193202628">
          <w:marLeft w:val="547"/>
          <w:marRight w:val="0"/>
          <w:marTop w:val="0"/>
          <w:marBottom w:val="0"/>
          <w:divBdr>
            <w:top w:val="none" w:sz="0" w:space="0" w:color="auto"/>
            <w:left w:val="none" w:sz="0" w:space="0" w:color="auto"/>
            <w:bottom w:val="none" w:sz="0" w:space="0" w:color="auto"/>
            <w:right w:val="none" w:sz="0" w:space="0" w:color="auto"/>
          </w:divBdr>
        </w:div>
      </w:divsChild>
    </w:div>
    <w:div w:id="193202612">
      <w:marLeft w:val="0"/>
      <w:marRight w:val="0"/>
      <w:marTop w:val="0"/>
      <w:marBottom w:val="0"/>
      <w:divBdr>
        <w:top w:val="none" w:sz="0" w:space="0" w:color="auto"/>
        <w:left w:val="none" w:sz="0" w:space="0" w:color="auto"/>
        <w:bottom w:val="none" w:sz="0" w:space="0" w:color="auto"/>
        <w:right w:val="none" w:sz="0" w:space="0" w:color="auto"/>
      </w:divBdr>
      <w:divsChild>
        <w:div w:id="193202542">
          <w:marLeft w:val="0"/>
          <w:marRight w:val="0"/>
          <w:marTop w:val="0"/>
          <w:marBottom w:val="0"/>
          <w:divBdr>
            <w:top w:val="none" w:sz="0" w:space="0" w:color="auto"/>
            <w:left w:val="none" w:sz="0" w:space="0" w:color="auto"/>
            <w:bottom w:val="none" w:sz="0" w:space="0" w:color="auto"/>
            <w:right w:val="none" w:sz="0" w:space="0" w:color="auto"/>
          </w:divBdr>
          <w:divsChild>
            <w:div w:id="193202572">
              <w:marLeft w:val="0"/>
              <w:marRight w:val="0"/>
              <w:marTop w:val="0"/>
              <w:marBottom w:val="0"/>
              <w:divBdr>
                <w:top w:val="none" w:sz="0" w:space="0" w:color="auto"/>
                <w:left w:val="none" w:sz="0" w:space="0" w:color="auto"/>
                <w:bottom w:val="none" w:sz="0" w:space="0" w:color="auto"/>
                <w:right w:val="none" w:sz="0" w:space="0" w:color="auto"/>
              </w:divBdr>
              <w:divsChild>
                <w:div w:id="193202599">
                  <w:marLeft w:val="0"/>
                  <w:marRight w:val="0"/>
                  <w:marTop w:val="0"/>
                  <w:marBottom w:val="0"/>
                  <w:divBdr>
                    <w:top w:val="none" w:sz="0" w:space="0" w:color="auto"/>
                    <w:left w:val="none" w:sz="0" w:space="0" w:color="auto"/>
                    <w:bottom w:val="none" w:sz="0" w:space="0" w:color="auto"/>
                    <w:right w:val="none" w:sz="0" w:space="0" w:color="auto"/>
                  </w:divBdr>
                  <w:divsChild>
                    <w:div w:id="193202558">
                      <w:marLeft w:val="0"/>
                      <w:marRight w:val="0"/>
                      <w:marTop w:val="0"/>
                      <w:marBottom w:val="0"/>
                      <w:divBdr>
                        <w:top w:val="none" w:sz="0" w:space="0" w:color="auto"/>
                        <w:left w:val="none" w:sz="0" w:space="0" w:color="auto"/>
                        <w:bottom w:val="none" w:sz="0" w:space="0" w:color="auto"/>
                        <w:right w:val="none" w:sz="0" w:space="0" w:color="auto"/>
                      </w:divBdr>
                      <w:divsChild>
                        <w:div w:id="193202560">
                          <w:marLeft w:val="0"/>
                          <w:marRight w:val="0"/>
                          <w:marTop w:val="0"/>
                          <w:marBottom w:val="0"/>
                          <w:divBdr>
                            <w:top w:val="none" w:sz="0" w:space="0" w:color="auto"/>
                            <w:left w:val="none" w:sz="0" w:space="0" w:color="auto"/>
                            <w:bottom w:val="none" w:sz="0" w:space="0" w:color="auto"/>
                            <w:right w:val="none" w:sz="0" w:space="0" w:color="auto"/>
                          </w:divBdr>
                          <w:divsChild>
                            <w:div w:id="193202567">
                              <w:marLeft w:val="0"/>
                              <w:marRight w:val="0"/>
                              <w:marTop w:val="0"/>
                              <w:marBottom w:val="0"/>
                              <w:divBdr>
                                <w:top w:val="single" w:sz="2" w:space="0" w:color="F3F3F3"/>
                                <w:left w:val="single" w:sz="4" w:space="0" w:color="F3F3F3"/>
                                <w:bottom w:val="single" w:sz="4" w:space="0" w:color="F3F3F3"/>
                                <w:right w:val="single" w:sz="4" w:space="0" w:color="F3F3F3"/>
                              </w:divBdr>
                              <w:divsChild>
                                <w:div w:id="193202577">
                                  <w:marLeft w:val="0"/>
                                  <w:marRight w:val="0"/>
                                  <w:marTop w:val="0"/>
                                  <w:marBottom w:val="0"/>
                                  <w:divBdr>
                                    <w:top w:val="single" w:sz="2" w:space="0" w:color="D9E0E7"/>
                                    <w:left w:val="single" w:sz="4" w:space="0" w:color="D9E0E7"/>
                                    <w:bottom w:val="single" w:sz="4" w:space="0" w:color="D9E0E7"/>
                                    <w:right w:val="single" w:sz="4" w:space="0" w:color="D9E0E7"/>
                                  </w:divBdr>
                                  <w:divsChild>
                                    <w:div w:id="193202626">
                                      <w:marLeft w:val="0"/>
                                      <w:marRight w:val="0"/>
                                      <w:marTop w:val="0"/>
                                      <w:marBottom w:val="0"/>
                                      <w:divBdr>
                                        <w:top w:val="none" w:sz="0" w:space="0" w:color="auto"/>
                                        <w:left w:val="none" w:sz="0" w:space="0" w:color="auto"/>
                                        <w:bottom w:val="none" w:sz="0" w:space="0" w:color="auto"/>
                                        <w:right w:val="none" w:sz="0" w:space="0" w:color="auto"/>
                                      </w:divBdr>
                                      <w:divsChild>
                                        <w:div w:id="193202571">
                                          <w:marLeft w:val="0"/>
                                          <w:marRight w:val="0"/>
                                          <w:marTop w:val="0"/>
                                          <w:marBottom w:val="0"/>
                                          <w:divBdr>
                                            <w:top w:val="none" w:sz="0" w:space="0" w:color="auto"/>
                                            <w:left w:val="none" w:sz="0" w:space="0" w:color="auto"/>
                                            <w:bottom w:val="none" w:sz="0" w:space="0" w:color="auto"/>
                                            <w:right w:val="none" w:sz="0" w:space="0" w:color="auto"/>
                                          </w:divBdr>
                                          <w:divsChild>
                                            <w:div w:id="193202622">
                                              <w:marLeft w:val="0"/>
                                              <w:marRight w:val="0"/>
                                              <w:marTop w:val="0"/>
                                              <w:marBottom w:val="0"/>
                                              <w:divBdr>
                                                <w:top w:val="none" w:sz="0" w:space="0" w:color="auto"/>
                                                <w:left w:val="none" w:sz="0" w:space="0" w:color="auto"/>
                                                <w:bottom w:val="none" w:sz="0" w:space="0" w:color="auto"/>
                                                <w:right w:val="none" w:sz="0" w:space="0" w:color="auto"/>
                                              </w:divBdr>
                                              <w:divsChild>
                                                <w:div w:id="193202525">
                                                  <w:marLeft w:val="0"/>
                                                  <w:marRight w:val="0"/>
                                                  <w:marTop w:val="0"/>
                                                  <w:marBottom w:val="0"/>
                                                  <w:divBdr>
                                                    <w:top w:val="none" w:sz="0" w:space="0" w:color="auto"/>
                                                    <w:left w:val="none" w:sz="0" w:space="0" w:color="auto"/>
                                                    <w:bottom w:val="none" w:sz="0" w:space="0" w:color="auto"/>
                                                    <w:right w:val="none" w:sz="0" w:space="0" w:color="auto"/>
                                                  </w:divBdr>
                                                  <w:divsChild>
                                                    <w:div w:id="193202625">
                                                      <w:marLeft w:val="0"/>
                                                      <w:marRight w:val="0"/>
                                                      <w:marTop w:val="0"/>
                                                      <w:marBottom w:val="0"/>
                                                      <w:divBdr>
                                                        <w:top w:val="none" w:sz="0" w:space="0" w:color="auto"/>
                                                        <w:left w:val="none" w:sz="0" w:space="0" w:color="auto"/>
                                                        <w:bottom w:val="none" w:sz="0" w:space="0" w:color="auto"/>
                                                        <w:right w:val="none" w:sz="0" w:space="0" w:color="auto"/>
                                                      </w:divBdr>
                                                      <w:divsChild>
                                                        <w:div w:id="193202566">
                                                          <w:marLeft w:val="0"/>
                                                          <w:marRight w:val="0"/>
                                                          <w:marTop w:val="0"/>
                                                          <w:marBottom w:val="0"/>
                                                          <w:divBdr>
                                                            <w:top w:val="none" w:sz="0" w:space="0" w:color="auto"/>
                                                            <w:left w:val="none" w:sz="0" w:space="0" w:color="auto"/>
                                                            <w:bottom w:val="none" w:sz="0" w:space="0" w:color="auto"/>
                                                            <w:right w:val="none" w:sz="0" w:space="0" w:color="auto"/>
                                                          </w:divBdr>
                                                          <w:divsChild>
                                                            <w:div w:id="193202583">
                                                              <w:marLeft w:val="0"/>
                                                              <w:marRight w:val="0"/>
                                                              <w:marTop w:val="0"/>
                                                              <w:marBottom w:val="0"/>
                                                              <w:divBdr>
                                                                <w:top w:val="none" w:sz="0" w:space="0" w:color="auto"/>
                                                                <w:left w:val="none" w:sz="0" w:space="0" w:color="auto"/>
                                                                <w:bottom w:val="none" w:sz="0" w:space="0" w:color="auto"/>
                                                                <w:right w:val="none" w:sz="0" w:space="0" w:color="auto"/>
                                                              </w:divBdr>
                                                              <w:divsChild>
                                                                <w:div w:id="193202526">
                                                                  <w:marLeft w:val="0"/>
                                                                  <w:marRight w:val="0"/>
                                                                  <w:marTop w:val="0"/>
                                                                  <w:marBottom w:val="0"/>
                                                                  <w:divBdr>
                                                                    <w:top w:val="none" w:sz="0" w:space="0" w:color="auto"/>
                                                                    <w:left w:val="none" w:sz="0" w:space="0" w:color="auto"/>
                                                                    <w:bottom w:val="none" w:sz="0" w:space="0" w:color="auto"/>
                                                                    <w:right w:val="none" w:sz="0" w:space="0" w:color="auto"/>
                                                                  </w:divBdr>
                                                                  <w:divsChild>
                                                                    <w:div w:id="19320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3202613">
      <w:marLeft w:val="0"/>
      <w:marRight w:val="0"/>
      <w:marTop w:val="0"/>
      <w:marBottom w:val="0"/>
      <w:divBdr>
        <w:top w:val="none" w:sz="0" w:space="0" w:color="auto"/>
        <w:left w:val="none" w:sz="0" w:space="0" w:color="auto"/>
        <w:bottom w:val="none" w:sz="0" w:space="0" w:color="auto"/>
        <w:right w:val="none" w:sz="0" w:space="0" w:color="auto"/>
      </w:divBdr>
    </w:div>
    <w:div w:id="193202615">
      <w:marLeft w:val="0"/>
      <w:marRight w:val="0"/>
      <w:marTop w:val="0"/>
      <w:marBottom w:val="0"/>
      <w:divBdr>
        <w:top w:val="none" w:sz="0" w:space="0" w:color="auto"/>
        <w:left w:val="none" w:sz="0" w:space="0" w:color="auto"/>
        <w:bottom w:val="none" w:sz="0" w:space="0" w:color="auto"/>
        <w:right w:val="none" w:sz="0" w:space="0" w:color="auto"/>
      </w:divBdr>
    </w:div>
    <w:div w:id="193202616">
      <w:marLeft w:val="0"/>
      <w:marRight w:val="0"/>
      <w:marTop w:val="0"/>
      <w:marBottom w:val="0"/>
      <w:divBdr>
        <w:top w:val="none" w:sz="0" w:space="0" w:color="auto"/>
        <w:left w:val="none" w:sz="0" w:space="0" w:color="auto"/>
        <w:bottom w:val="none" w:sz="0" w:space="0" w:color="auto"/>
        <w:right w:val="none" w:sz="0" w:space="0" w:color="auto"/>
      </w:divBdr>
    </w:div>
    <w:div w:id="193202617">
      <w:marLeft w:val="0"/>
      <w:marRight w:val="0"/>
      <w:marTop w:val="0"/>
      <w:marBottom w:val="0"/>
      <w:divBdr>
        <w:top w:val="none" w:sz="0" w:space="0" w:color="auto"/>
        <w:left w:val="none" w:sz="0" w:space="0" w:color="auto"/>
        <w:bottom w:val="none" w:sz="0" w:space="0" w:color="auto"/>
        <w:right w:val="none" w:sz="0" w:space="0" w:color="auto"/>
      </w:divBdr>
    </w:div>
    <w:div w:id="193202620">
      <w:marLeft w:val="0"/>
      <w:marRight w:val="0"/>
      <w:marTop w:val="0"/>
      <w:marBottom w:val="0"/>
      <w:divBdr>
        <w:top w:val="none" w:sz="0" w:space="0" w:color="auto"/>
        <w:left w:val="none" w:sz="0" w:space="0" w:color="auto"/>
        <w:bottom w:val="none" w:sz="0" w:space="0" w:color="auto"/>
        <w:right w:val="none" w:sz="0" w:space="0" w:color="auto"/>
      </w:divBdr>
    </w:div>
    <w:div w:id="193202623">
      <w:marLeft w:val="0"/>
      <w:marRight w:val="0"/>
      <w:marTop w:val="0"/>
      <w:marBottom w:val="0"/>
      <w:divBdr>
        <w:top w:val="none" w:sz="0" w:space="0" w:color="auto"/>
        <w:left w:val="none" w:sz="0" w:space="0" w:color="auto"/>
        <w:bottom w:val="none" w:sz="0" w:space="0" w:color="auto"/>
        <w:right w:val="none" w:sz="0" w:space="0" w:color="auto"/>
      </w:divBdr>
    </w:div>
    <w:div w:id="193202629">
      <w:marLeft w:val="0"/>
      <w:marRight w:val="0"/>
      <w:marTop w:val="0"/>
      <w:marBottom w:val="0"/>
      <w:divBdr>
        <w:top w:val="none" w:sz="0" w:space="0" w:color="auto"/>
        <w:left w:val="none" w:sz="0" w:space="0" w:color="auto"/>
        <w:bottom w:val="none" w:sz="0" w:space="0" w:color="auto"/>
        <w:right w:val="none" w:sz="0" w:space="0" w:color="auto"/>
      </w:divBdr>
    </w:div>
    <w:div w:id="193202630">
      <w:marLeft w:val="0"/>
      <w:marRight w:val="0"/>
      <w:marTop w:val="0"/>
      <w:marBottom w:val="0"/>
      <w:divBdr>
        <w:top w:val="none" w:sz="0" w:space="0" w:color="auto"/>
        <w:left w:val="none" w:sz="0" w:space="0" w:color="auto"/>
        <w:bottom w:val="none" w:sz="0" w:space="0" w:color="auto"/>
        <w:right w:val="none" w:sz="0" w:space="0" w:color="auto"/>
      </w:divBdr>
    </w:div>
    <w:div w:id="1932026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24FEC97A75D65715B744872D46D6FBBA3815F1488E99D2BB9F4DEA1E61E90EBEC6484A20AE3C7C131FA0ECDE11EAD7ADFAE8593A68DB1BB800B8J" TargetMode="External"/><Relationship Id="rId18" Type="http://schemas.openxmlformats.org/officeDocument/2006/relationships/hyperlink" Target="consultantplus://offline/ref=EB47FF6A90316075A5D6DA291AAC4A9EA6FD27F71BE652214E551DB8A1D7B721FEC661E64B345B821684F35FCED7A92CBB579B57DF60vC74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79E31C0BFF4B894C77343A52D3E22D61F7545E5DD60212E4355247DA31E1FBD16A55BB27AA74EEBK6SBH" TargetMode="External"/><Relationship Id="rId7" Type="http://schemas.openxmlformats.org/officeDocument/2006/relationships/endnotes" Target="endnotes.xml"/><Relationship Id="rId12" Type="http://schemas.openxmlformats.org/officeDocument/2006/relationships/hyperlink" Target="consultantplus://offline/ref=24FEC97A75D65715B744872D46D6FBBA3815F1488E99D2BB9F4DEA1E61E90EBEC6484A20AE3C741612A0ECDE11EAD7ADFAE8593A68DB1BB800B8J" TargetMode="External"/><Relationship Id="rId17" Type="http://schemas.openxmlformats.org/officeDocument/2006/relationships/hyperlink" Target="consultantplus://offline/ref=D8B5D498B02BF89C60FA12A36AB20B570EFDF4164ABAFD3A4B388FD666451704DC6B820B07EAA0D714B6DB97DD049364845DF54BF4B0q4ICP"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DF795FC3B6E798BC2F5F7143AF6CB877E7429AB56AEDD4E3476243F3EBC96E307D762D045BCF94CB867C4BAB5D8EE998DCAEC62C7DDB64jBO8I" TargetMode="External"/><Relationship Id="rId20" Type="http://schemas.openxmlformats.org/officeDocument/2006/relationships/hyperlink" Target="consultantplus://offline/ref=CFCE9DC74A6C3719233B2680C93905BF7FACC97B5B57047518B6D88AED724923647FD90FD71341B0E79AF796313F7743AA19DCD7531DS0C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consultantplus://offline/ref=72D533F66B0F69EDA77A98843FE7EA1412E01B0F7C106CF4048185CEDC4F460229BD2725BA08E49E4BA9E115AC4DAC35623D9C4E7B0EU3v0D" TargetMode="External"/><Relationship Id="rId23"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consultantplus://offline/ref=EB47FF6A90316075A5D6DA291AAC4A9EA6FD27F71BE652214E551DB8A1D7B721FEC661E64B345B821684F35FCED7A92CBB579B57DF60vC74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consultantplus://offline/ref=72D533F66B0F69EDA77A98843FE7EA1412E01B0F7C106CF4048185CEDC4F460229BD2725BA08E49E4BA9E115AC4DAC35623D9C4E7B0EU3v0D" TargetMode="External"/><Relationship Id="rId22" Type="http://schemas.openxmlformats.org/officeDocument/2006/relationships/hyperlink" Target="consultantplus://offline/ref=C8363859734B81463C85F96A625CE1812BC22662331863796640F925BC93F9F99D9D66A785A16B8C788C9EC7480ABBDE69F6097C932E115C3E46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B76DB1-CFCF-4E78-9BAB-A5F58FCC9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8669</Words>
  <Characters>49417</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Смена статуса</vt:lpstr>
    </vt:vector>
  </TitlesOfParts>
  <Company>ЦРТ Сервис</Company>
  <LinksUpToDate>false</LinksUpToDate>
  <CharactersWithSpaces>57971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Смена статуса</dc:title>
  <dc:creator>user</dc:creator>
  <cp:lastModifiedBy>Ольга Гасникова</cp:lastModifiedBy>
  <cp:revision>5</cp:revision>
  <cp:lastPrinted>2020-05-24T20:30:00Z</cp:lastPrinted>
  <dcterms:created xsi:type="dcterms:W3CDTF">2020-12-28T13:17:00Z</dcterms:created>
  <dcterms:modified xsi:type="dcterms:W3CDTF">2021-01-11T06:06:00Z</dcterms:modified>
</cp:coreProperties>
</file>